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5391AB" w14:textId="77777777" w:rsidR="004C51D6" w:rsidRPr="0039417D" w:rsidRDefault="004C51D6" w:rsidP="004C51D6">
      <w:pPr>
        <w:jc w:val="center"/>
        <w:rPr>
          <w:rFonts w:asciiTheme="majorHAnsi" w:hAnsiTheme="majorHAnsi" w:cstheme="minorHAnsi"/>
        </w:rPr>
      </w:pPr>
      <w:r>
        <w:rPr>
          <w:rFonts w:asciiTheme="majorHAnsi" w:hAnsiTheme="majorHAnsi" w:cstheme="minorHAnsi"/>
          <w:noProof/>
          <w:lang w:eastAsia="pl-PL"/>
        </w:rPr>
        <w:drawing>
          <wp:inline distT="0" distB="0" distL="0" distR="0" wp14:anchorId="3238B50A" wp14:editId="44861C45">
            <wp:extent cx="4191000" cy="5372100"/>
            <wp:effectExtent l="0" t="0" r="0" b="0"/>
            <wp:docPr id="2" name="Obraz 2" descr="WAWEL_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WEL_L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0" cy="5372100"/>
                    </a:xfrm>
                    <a:prstGeom prst="rect">
                      <a:avLst/>
                    </a:prstGeom>
                    <a:noFill/>
                    <a:ln>
                      <a:noFill/>
                    </a:ln>
                  </pic:spPr>
                </pic:pic>
              </a:graphicData>
            </a:graphic>
          </wp:inline>
        </w:drawing>
      </w:r>
    </w:p>
    <w:p w14:paraId="7B080803" w14:textId="77777777" w:rsidR="004C51D6" w:rsidRPr="0039417D" w:rsidRDefault="004C51D6" w:rsidP="004C51D6">
      <w:pPr>
        <w:rPr>
          <w:rFonts w:asciiTheme="majorHAnsi" w:hAnsiTheme="majorHAnsi" w:cstheme="minorHAnsi"/>
        </w:rPr>
      </w:pPr>
    </w:p>
    <w:p w14:paraId="7E285272" w14:textId="70AFEC05" w:rsidR="004C51D6" w:rsidRPr="00AC2D02" w:rsidRDefault="004C51D6" w:rsidP="004C51D6">
      <w:pPr>
        <w:tabs>
          <w:tab w:val="left" w:pos="0"/>
        </w:tabs>
        <w:jc w:val="center"/>
        <w:rPr>
          <w:rFonts w:asciiTheme="majorHAnsi" w:hAnsiTheme="majorHAnsi" w:cstheme="minorHAnsi"/>
          <w:b/>
          <w:bCs/>
          <w:sz w:val="52"/>
          <w:szCs w:val="52"/>
        </w:rPr>
      </w:pPr>
      <w:r w:rsidRPr="00AC2D02">
        <w:rPr>
          <w:rFonts w:asciiTheme="majorHAnsi" w:hAnsiTheme="majorHAnsi" w:cstheme="minorHAnsi"/>
          <w:b/>
          <w:bCs/>
          <w:sz w:val="52"/>
          <w:szCs w:val="52"/>
        </w:rPr>
        <w:t>Roczna analiza systemu gospodarowania odpadami komunalnymi na terenie gminy Wąwolnica za 202</w:t>
      </w:r>
      <w:r w:rsidR="00B10C5B">
        <w:rPr>
          <w:rFonts w:asciiTheme="majorHAnsi" w:hAnsiTheme="majorHAnsi" w:cstheme="minorHAnsi"/>
          <w:b/>
          <w:bCs/>
          <w:sz w:val="52"/>
          <w:szCs w:val="52"/>
        </w:rPr>
        <w:t>4</w:t>
      </w:r>
      <w:r w:rsidRPr="00AC2D02">
        <w:rPr>
          <w:rFonts w:asciiTheme="majorHAnsi" w:hAnsiTheme="majorHAnsi" w:cstheme="minorHAnsi"/>
          <w:b/>
          <w:bCs/>
          <w:sz w:val="52"/>
          <w:szCs w:val="52"/>
        </w:rPr>
        <w:t xml:space="preserve"> rok.</w:t>
      </w:r>
    </w:p>
    <w:p w14:paraId="6BEFED40" w14:textId="77777777" w:rsidR="004C51D6" w:rsidRDefault="004C51D6" w:rsidP="004C51D6">
      <w:pPr>
        <w:tabs>
          <w:tab w:val="left" w:pos="0"/>
        </w:tabs>
        <w:jc w:val="center"/>
        <w:rPr>
          <w:rFonts w:asciiTheme="majorHAnsi" w:hAnsiTheme="majorHAnsi" w:cstheme="minorHAnsi"/>
          <w:sz w:val="20"/>
          <w:szCs w:val="20"/>
        </w:rPr>
      </w:pPr>
    </w:p>
    <w:p w14:paraId="6AA4F432" w14:textId="77777777" w:rsidR="00405559" w:rsidRPr="0039417D" w:rsidRDefault="00405559" w:rsidP="004C51D6">
      <w:pPr>
        <w:tabs>
          <w:tab w:val="left" w:pos="0"/>
        </w:tabs>
        <w:jc w:val="center"/>
        <w:rPr>
          <w:rFonts w:asciiTheme="majorHAnsi" w:hAnsiTheme="majorHAnsi" w:cstheme="minorHAnsi"/>
          <w:sz w:val="20"/>
          <w:szCs w:val="20"/>
        </w:rPr>
      </w:pPr>
    </w:p>
    <w:p w14:paraId="6E6DAA9B" w14:textId="77777777" w:rsidR="004C51D6" w:rsidRPr="0039417D" w:rsidRDefault="004C51D6" w:rsidP="004C51D6">
      <w:pPr>
        <w:pStyle w:val="Tytu"/>
        <w:numPr>
          <w:ilvl w:val="0"/>
          <w:numId w:val="1"/>
        </w:numPr>
        <w:rPr>
          <w:rFonts w:cstheme="minorHAnsi"/>
          <w:sz w:val="22"/>
          <w:szCs w:val="22"/>
        </w:rPr>
      </w:pPr>
      <w:r w:rsidRPr="0039417D">
        <w:rPr>
          <w:rFonts w:cstheme="minorHAnsi"/>
          <w:sz w:val="22"/>
          <w:szCs w:val="22"/>
        </w:rPr>
        <w:lastRenderedPageBreak/>
        <w:t>Wstęp</w:t>
      </w:r>
    </w:p>
    <w:p w14:paraId="0036EDFB" w14:textId="76F8696C" w:rsidR="004C51D6" w:rsidRDefault="004C51D6" w:rsidP="004C51D6">
      <w:pPr>
        <w:jc w:val="both"/>
        <w:rPr>
          <w:rFonts w:asciiTheme="majorHAnsi" w:hAnsiTheme="majorHAnsi" w:cstheme="minorHAnsi"/>
        </w:rPr>
      </w:pPr>
      <w:r w:rsidRPr="0039417D">
        <w:rPr>
          <w:rFonts w:asciiTheme="majorHAnsi" w:hAnsiTheme="majorHAnsi" w:cstheme="minorHAnsi"/>
        </w:rPr>
        <w:t xml:space="preserve">Zgodnie z art. 3 ust. 2 pkt. 10 ustawy z dnia 13 września 1996 r. o utrzymaniu czystości </w:t>
      </w:r>
      <w:r w:rsidRPr="0039417D">
        <w:rPr>
          <w:rFonts w:asciiTheme="majorHAnsi" w:hAnsiTheme="majorHAnsi" w:cstheme="minorHAnsi"/>
        </w:rPr>
        <w:br/>
        <w:t xml:space="preserve">i porządku w gminach </w:t>
      </w:r>
      <w:r w:rsidRPr="009D06BC">
        <w:rPr>
          <w:rFonts w:asciiTheme="majorHAnsi" w:hAnsiTheme="majorHAnsi" w:cstheme="minorHAnsi"/>
        </w:rPr>
        <w:t xml:space="preserve">(Dz. </w:t>
      </w:r>
      <w:r>
        <w:rPr>
          <w:rFonts w:asciiTheme="majorHAnsi" w:hAnsiTheme="majorHAnsi" w:cstheme="minorHAnsi"/>
        </w:rPr>
        <w:t>U. 202</w:t>
      </w:r>
      <w:r w:rsidR="004B1D71">
        <w:rPr>
          <w:rFonts w:asciiTheme="majorHAnsi" w:hAnsiTheme="majorHAnsi" w:cstheme="minorHAnsi"/>
        </w:rPr>
        <w:t>4</w:t>
      </w:r>
      <w:r>
        <w:rPr>
          <w:rFonts w:asciiTheme="majorHAnsi" w:hAnsiTheme="majorHAnsi" w:cstheme="minorHAnsi"/>
        </w:rPr>
        <w:t xml:space="preserve"> r. poz. </w:t>
      </w:r>
      <w:r w:rsidR="004B1D71">
        <w:rPr>
          <w:rFonts w:asciiTheme="majorHAnsi" w:hAnsiTheme="majorHAnsi" w:cstheme="minorHAnsi"/>
        </w:rPr>
        <w:t>399</w:t>
      </w:r>
      <w:r w:rsidRPr="009D06BC">
        <w:rPr>
          <w:rFonts w:asciiTheme="majorHAnsi" w:hAnsiTheme="majorHAnsi" w:cstheme="minorHAnsi"/>
        </w:rPr>
        <w:t xml:space="preserve">) </w:t>
      </w:r>
      <w:r w:rsidRPr="0039417D">
        <w:rPr>
          <w:rFonts w:asciiTheme="majorHAnsi" w:hAnsiTheme="majorHAnsi" w:cstheme="minorHAnsi"/>
        </w:rPr>
        <w:t xml:space="preserve">każda gmina została zobowiązana do sporządzenia corocznej analizy stanu gospodarki odpadami, w celu weryfikacji możliwości technicznych </w:t>
      </w:r>
      <w:r>
        <w:rPr>
          <w:rFonts w:asciiTheme="majorHAnsi" w:hAnsiTheme="majorHAnsi" w:cstheme="minorHAnsi"/>
        </w:rPr>
        <w:br/>
      </w:r>
      <w:r w:rsidRPr="0039417D">
        <w:rPr>
          <w:rFonts w:asciiTheme="majorHAnsi" w:hAnsiTheme="majorHAnsi" w:cstheme="minorHAnsi"/>
        </w:rPr>
        <w:t xml:space="preserve">i organizacyjnych gminy w zakresie gospodarowania odpadami komunalnymi. Analizę należy sporządzić do 30 </w:t>
      </w:r>
      <w:r>
        <w:rPr>
          <w:rFonts w:asciiTheme="majorHAnsi" w:hAnsiTheme="majorHAnsi" w:cstheme="minorHAnsi"/>
        </w:rPr>
        <w:t>kwietnia 202</w:t>
      </w:r>
      <w:r w:rsidR="00B10C5B">
        <w:rPr>
          <w:rFonts w:asciiTheme="majorHAnsi" w:hAnsiTheme="majorHAnsi" w:cstheme="minorHAnsi"/>
        </w:rPr>
        <w:t>5</w:t>
      </w:r>
      <w:r>
        <w:rPr>
          <w:rFonts w:asciiTheme="majorHAnsi" w:hAnsiTheme="majorHAnsi" w:cstheme="minorHAnsi"/>
        </w:rPr>
        <w:t xml:space="preserve"> za 20</w:t>
      </w:r>
      <w:r w:rsidR="00B10C5B">
        <w:rPr>
          <w:rFonts w:asciiTheme="majorHAnsi" w:hAnsiTheme="majorHAnsi" w:cstheme="minorHAnsi"/>
        </w:rPr>
        <w:t>24</w:t>
      </w:r>
      <w:r>
        <w:rPr>
          <w:rFonts w:asciiTheme="majorHAnsi" w:hAnsiTheme="majorHAnsi" w:cstheme="minorHAnsi"/>
        </w:rPr>
        <w:t xml:space="preserve"> rok</w:t>
      </w:r>
      <w:r w:rsidRPr="0039417D">
        <w:rPr>
          <w:rFonts w:asciiTheme="majorHAnsi" w:hAnsiTheme="majorHAnsi" w:cstheme="minorHAnsi"/>
        </w:rPr>
        <w:t xml:space="preserve"> na podstawie sprawozdań sporządzanych przez podmioty odbierające odpady komunaln</w:t>
      </w:r>
      <w:r>
        <w:rPr>
          <w:rFonts w:asciiTheme="majorHAnsi" w:hAnsiTheme="majorHAnsi" w:cstheme="minorHAnsi"/>
        </w:rPr>
        <w:t>e od właścicieli nieruchomości</w:t>
      </w:r>
      <w:r w:rsidRPr="0039417D">
        <w:rPr>
          <w:rFonts w:asciiTheme="majorHAnsi" w:hAnsiTheme="majorHAnsi" w:cstheme="minorHAnsi"/>
        </w:rPr>
        <w:t xml:space="preserve">, rocznego sprawozdania z realizacji zadań z zakresu gospodarowania odpadami komunalnymi na terenie gminy oraz innych dostępnych danych. </w:t>
      </w:r>
    </w:p>
    <w:p w14:paraId="42F7C342" w14:textId="77777777" w:rsidR="00772F53" w:rsidRPr="0039417D" w:rsidRDefault="00772F53" w:rsidP="004C51D6">
      <w:pPr>
        <w:jc w:val="both"/>
        <w:rPr>
          <w:rFonts w:asciiTheme="majorHAnsi" w:hAnsiTheme="majorHAnsi" w:cstheme="minorHAnsi"/>
        </w:rPr>
      </w:pPr>
    </w:p>
    <w:p w14:paraId="5654586D" w14:textId="77777777" w:rsidR="004C51D6" w:rsidRPr="003D6CFF" w:rsidRDefault="004C51D6" w:rsidP="004C51D6">
      <w:pPr>
        <w:pStyle w:val="Podtytu"/>
        <w:numPr>
          <w:ilvl w:val="0"/>
          <w:numId w:val="7"/>
        </w:numPr>
        <w:rPr>
          <w:rFonts w:cstheme="minorHAnsi"/>
          <w:b/>
          <w:bCs/>
        </w:rPr>
      </w:pPr>
      <w:r w:rsidRPr="003D6CFF">
        <w:rPr>
          <w:rFonts w:cstheme="minorHAnsi"/>
          <w:b/>
          <w:bCs/>
        </w:rPr>
        <w:t xml:space="preserve">Cel przygotowania analizy. </w:t>
      </w:r>
    </w:p>
    <w:p w14:paraId="7CD127CF" w14:textId="77777777" w:rsidR="004C51D6" w:rsidRDefault="004C51D6" w:rsidP="004C51D6">
      <w:pPr>
        <w:jc w:val="both"/>
        <w:rPr>
          <w:rFonts w:asciiTheme="majorHAnsi" w:hAnsiTheme="majorHAnsi" w:cstheme="minorHAnsi"/>
        </w:rPr>
      </w:pPr>
      <w:r w:rsidRPr="0039417D">
        <w:rPr>
          <w:rFonts w:asciiTheme="majorHAnsi" w:hAnsiTheme="majorHAnsi" w:cstheme="minorHAnsi"/>
        </w:rPr>
        <w:t>Niniejszy dokument stanowi roczną analizę stanu gospodarki odpadami komunalnymi na terenie Gminy Wąwolnica, sporządzoną w celu weryfikacji możliwości technicznych i organizacyjnych gminy w zakresie gospodarowania odpadami komunalnymi. Analizę sporządzono na podstawie art</w:t>
      </w:r>
      <w:r w:rsidRPr="001A28D4">
        <w:rPr>
          <w:rFonts w:asciiTheme="majorHAnsi" w:hAnsiTheme="majorHAnsi" w:cstheme="minorHAnsi"/>
          <w:color w:val="FF0000"/>
        </w:rPr>
        <w:t xml:space="preserve">. </w:t>
      </w:r>
      <w:r w:rsidRPr="00FD6E10">
        <w:rPr>
          <w:rFonts w:asciiTheme="majorHAnsi" w:hAnsiTheme="majorHAnsi" w:cstheme="minorHAnsi"/>
        </w:rPr>
        <w:t>3 ust. 2 pkt. 10 ustawy</w:t>
      </w:r>
      <w:r>
        <w:rPr>
          <w:rFonts w:asciiTheme="majorHAnsi" w:hAnsiTheme="majorHAnsi" w:cstheme="minorHAnsi"/>
        </w:rPr>
        <w:t xml:space="preserve"> </w:t>
      </w:r>
      <w:r w:rsidRPr="00FD6E10">
        <w:rPr>
          <w:rFonts w:asciiTheme="majorHAnsi" w:hAnsiTheme="majorHAnsi" w:cstheme="minorHAnsi"/>
        </w:rPr>
        <w:t xml:space="preserve">z dnia 13 września 1996 roku </w:t>
      </w:r>
      <w:r w:rsidRPr="0039417D">
        <w:rPr>
          <w:rFonts w:asciiTheme="majorHAnsi" w:hAnsiTheme="majorHAnsi" w:cstheme="minorHAnsi"/>
        </w:rPr>
        <w:t>o utrzymaniu czystości i porządku w gminach</w:t>
      </w:r>
      <w:r>
        <w:rPr>
          <w:rFonts w:asciiTheme="majorHAnsi" w:hAnsiTheme="majorHAnsi" w:cstheme="minorHAnsi"/>
        </w:rPr>
        <w:t>, zgodnie z którym gminy zapewniają czystość i porządek na swoim terenie i tworzą warunki niezbędne do ich utrzymania.</w:t>
      </w:r>
    </w:p>
    <w:p w14:paraId="4C8943CA" w14:textId="77777777" w:rsidR="00772F53" w:rsidRDefault="00772F53" w:rsidP="004C51D6">
      <w:pPr>
        <w:jc w:val="both"/>
        <w:rPr>
          <w:rFonts w:asciiTheme="majorHAnsi" w:hAnsiTheme="majorHAnsi" w:cstheme="minorHAnsi"/>
        </w:rPr>
      </w:pPr>
    </w:p>
    <w:p w14:paraId="7EF13318" w14:textId="205A891E" w:rsidR="004C51D6" w:rsidRPr="003D6CFF" w:rsidRDefault="004C51D6" w:rsidP="004C51D6">
      <w:pPr>
        <w:pStyle w:val="Akapitzlist"/>
        <w:numPr>
          <w:ilvl w:val="0"/>
          <w:numId w:val="7"/>
        </w:numPr>
        <w:jc w:val="both"/>
        <w:rPr>
          <w:rFonts w:asciiTheme="majorHAnsi" w:hAnsiTheme="majorHAnsi" w:cstheme="minorHAnsi"/>
          <w:b/>
          <w:bCs/>
          <w:i/>
          <w:iCs/>
          <w:color w:val="4472C4" w:themeColor="accent1"/>
          <w:sz w:val="24"/>
          <w:szCs w:val="24"/>
        </w:rPr>
      </w:pPr>
      <w:r w:rsidRPr="003D6CFF">
        <w:rPr>
          <w:rFonts w:asciiTheme="majorHAnsi" w:hAnsiTheme="majorHAnsi" w:cstheme="minorHAnsi"/>
          <w:b/>
          <w:bCs/>
          <w:i/>
          <w:iCs/>
          <w:color w:val="4472C4" w:themeColor="accent1"/>
          <w:sz w:val="24"/>
          <w:szCs w:val="24"/>
        </w:rPr>
        <w:t>Uwarunkowania prawne</w:t>
      </w:r>
      <w:r w:rsidR="00525117">
        <w:rPr>
          <w:rFonts w:asciiTheme="majorHAnsi" w:hAnsiTheme="majorHAnsi" w:cstheme="minorHAnsi"/>
          <w:b/>
          <w:bCs/>
          <w:i/>
          <w:iCs/>
          <w:color w:val="4472C4" w:themeColor="accent1"/>
          <w:sz w:val="24"/>
          <w:szCs w:val="24"/>
        </w:rPr>
        <w:t>.</w:t>
      </w:r>
    </w:p>
    <w:p w14:paraId="06422C83" w14:textId="21834AAA" w:rsidR="004C51D6" w:rsidRDefault="004C51D6" w:rsidP="004C51D6">
      <w:pPr>
        <w:jc w:val="both"/>
        <w:rPr>
          <w:rFonts w:asciiTheme="majorHAnsi" w:hAnsiTheme="majorHAnsi" w:cstheme="minorHAnsi"/>
        </w:rPr>
      </w:pPr>
      <w:r>
        <w:rPr>
          <w:rFonts w:asciiTheme="majorHAnsi" w:hAnsiTheme="majorHAnsi" w:cstheme="minorHAnsi"/>
        </w:rPr>
        <w:t>System gospodarowania odpadami komunalnymi na terenie Gminy Wąwolnica w 202</w:t>
      </w:r>
      <w:r w:rsidR="001C2E1E">
        <w:rPr>
          <w:rFonts w:asciiTheme="majorHAnsi" w:hAnsiTheme="majorHAnsi" w:cstheme="minorHAnsi"/>
        </w:rPr>
        <w:t>4</w:t>
      </w:r>
      <w:r>
        <w:rPr>
          <w:rFonts w:asciiTheme="majorHAnsi" w:hAnsiTheme="majorHAnsi" w:cstheme="minorHAnsi"/>
        </w:rPr>
        <w:t xml:space="preserve"> r. działał </w:t>
      </w:r>
      <w:r w:rsidR="00525117">
        <w:rPr>
          <w:rFonts w:asciiTheme="majorHAnsi" w:hAnsiTheme="majorHAnsi" w:cstheme="minorHAnsi"/>
        </w:rPr>
        <w:br/>
      </w:r>
      <w:r>
        <w:rPr>
          <w:rFonts w:asciiTheme="majorHAnsi" w:hAnsiTheme="majorHAnsi" w:cstheme="minorHAnsi"/>
        </w:rPr>
        <w:t>w oparciu o następujące podstawy prawne:</w:t>
      </w:r>
    </w:p>
    <w:p w14:paraId="33B25CC1" w14:textId="77777777" w:rsidR="004C51D6" w:rsidRPr="001A20D6" w:rsidRDefault="004C51D6" w:rsidP="004C51D6">
      <w:pPr>
        <w:pStyle w:val="Akapitzlist"/>
        <w:numPr>
          <w:ilvl w:val="0"/>
          <w:numId w:val="8"/>
        </w:numPr>
        <w:jc w:val="both"/>
        <w:rPr>
          <w:rStyle w:val="attachment-description"/>
          <w:rFonts w:asciiTheme="majorHAnsi" w:hAnsiTheme="majorHAnsi" w:cstheme="majorHAnsi"/>
        </w:rPr>
      </w:pPr>
      <w:bookmarkStart w:id="0" w:name="_Hlk195862792"/>
      <w:r w:rsidRPr="001A20D6">
        <w:rPr>
          <w:rStyle w:val="attachment-description"/>
          <w:rFonts w:asciiTheme="majorHAnsi" w:hAnsiTheme="majorHAnsi" w:cstheme="majorHAnsi"/>
        </w:rPr>
        <w:t>UCHWAŁA NR XXX/229/22 RADY GMINY WĄWOLNICA z dnia 17 marca 2022 r. w sprawie wyboru metody ustalenia opłaty za gospodarowanie odpadami komunalnymi oraz ustalenia wysokości tej opłaty</w:t>
      </w:r>
    </w:p>
    <w:bookmarkEnd w:id="0"/>
    <w:p w14:paraId="5C9D36AC" w14:textId="77777777" w:rsidR="004C51D6" w:rsidRPr="001A20D6" w:rsidRDefault="004C51D6" w:rsidP="004C51D6">
      <w:pPr>
        <w:pStyle w:val="Akapitzlist"/>
        <w:numPr>
          <w:ilvl w:val="0"/>
          <w:numId w:val="8"/>
        </w:numPr>
        <w:jc w:val="both"/>
        <w:rPr>
          <w:rStyle w:val="attachment-description"/>
          <w:rFonts w:asciiTheme="majorHAnsi" w:hAnsiTheme="majorHAnsi" w:cstheme="majorHAnsi"/>
        </w:rPr>
      </w:pPr>
      <w:r w:rsidRPr="001A20D6">
        <w:rPr>
          <w:rStyle w:val="attachment-description"/>
          <w:rFonts w:asciiTheme="majorHAnsi" w:hAnsiTheme="majorHAnsi" w:cstheme="majorHAnsi"/>
        </w:rPr>
        <w:t>UCHWAŁA NR XXX/230/22 RADY GMINY WĄWOLNICA z dnia 17 marca 2022 r. w sprawie zwolnienia w części z opłaty za gospodarowanie odpadami komunalnymi właścicieli nieruchomości zabudowanych budynkami mieszkalnymi jednorodzinnymi kompostujących bioodpady stanowiące odpady komunalne w kompostowniku przydomowym</w:t>
      </w:r>
    </w:p>
    <w:p w14:paraId="1647472B" w14:textId="77777777" w:rsidR="004C51D6" w:rsidRPr="001A20D6" w:rsidRDefault="004C51D6" w:rsidP="004C51D6">
      <w:pPr>
        <w:pStyle w:val="Akapitzlist"/>
        <w:numPr>
          <w:ilvl w:val="0"/>
          <w:numId w:val="8"/>
        </w:numPr>
        <w:jc w:val="both"/>
        <w:rPr>
          <w:rFonts w:asciiTheme="majorHAnsi" w:hAnsiTheme="majorHAnsi" w:cstheme="majorHAnsi"/>
        </w:rPr>
      </w:pPr>
      <w:hyperlink r:id="rId8" w:history="1">
        <w:r w:rsidRPr="001A20D6">
          <w:rPr>
            <w:rStyle w:val="Hipercze"/>
            <w:rFonts w:asciiTheme="majorHAnsi" w:hAnsiTheme="majorHAnsi" w:cstheme="majorHAnsi"/>
            <w:smallCaps/>
            <w:color w:val="auto"/>
            <w:u w:val="none"/>
          </w:rPr>
          <w:t>Uchwała Nr</w:t>
        </w:r>
        <w:r w:rsidRPr="001A20D6">
          <w:rPr>
            <w:rStyle w:val="Hipercze"/>
            <w:rFonts w:asciiTheme="majorHAnsi" w:hAnsiTheme="majorHAnsi" w:cstheme="majorHAnsi"/>
            <w:color w:val="auto"/>
            <w:u w:val="none"/>
          </w:rPr>
          <w:t xml:space="preserve"> XXX/228/22 w sprawie uchwalenia „Regulaminu utrzymania czystości i porządku na terenie Gminy Wąwolnica”.</w:t>
        </w:r>
      </w:hyperlink>
    </w:p>
    <w:p w14:paraId="4781F890" w14:textId="77777777" w:rsidR="004C51D6" w:rsidRPr="001C2E1E" w:rsidRDefault="004C51D6" w:rsidP="004C51D6">
      <w:pPr>
        <w:pStyle w:val="Akapitzlist"/>
        <w:numPr>
          <w:ilvl w:val="0"/>
          <w:numId w:val="8"/>
        </w:numPr>
        <w:jc w:val="both"/>
        <w:rPr>
          <w:rFonts w:asciiTheme="majorHAnsi" w:hAnsiTheme="majorHAnsi" w:cstheme="majorHAnsi"/>
        </w:rPr>
      </w:pPr>
      <w:hyperlink r:id="rId9" w:history="1">
        <w:r w:rsidRPr="001A20D6">
          <w:rPr>
            <w:rStyle w:val="Hipercze"/>
            <w:rFonts w:asciiTheme="majorHAnsi" w:hAnsiTheme="majorHAnsi" w:cstheme="majorHAnsi"/>
            <w:smallCaps/>
            <w:color w:val="auto"/>
            <w:u w:val="none"/>
          </w:rPr>
          <w:t>Uchwała Nr</w:t>
        </w:r>
        <w:r w:rsidRPr="001A20D6">
          <w:rPr>
            <w:rStyle w:val="Hipercze"/>
            <w:rFonts w:asciiTheme="majorHAnsi" w:hAnsiTheme="majorHAnsi" w:cstheme="majorHAnsi"/>
            <w:color w:val="auto"/>
            <w:u w:val="none"/>
          </w:rPr>
          <w:t xml:space="preserve"> XXX/231/22 w sprawie określenia wzoru deklaracji o wysokości opłat za gospodarowanie odpadami komunalnymi składanej przez właścicieli nieruchomości oraz warunków i trybu składania deklaracji za pomocą środków komunikacji elektronicznej.</w:t>
        </w:r>
      </w:hyperlink>
    </w:p>
    <w:p w14:paraId="1D0487D8" w14:textId="10B47D0D" w:rsidR="001C2E1E" w:rsidRPr="001A20D6" w:rsidRDefault="001C2E1E" w:rsidP="001C2E1E">
      <w:pPr>
        <w:pStyle w:val="Akapitzlist"/>
        <w:numPr>
          <w:ilvl w:val="0"/>
          <w:numId w:val="8"/>
        </w:numPr>
        <w:jc w:val="both"/>
        <w:rPr>
          <w:rStyle w:val="attachment-description"/>
          <w:rFonts w:asciiTheme="majorHAnsi" w:hAnsiTheme="majorHAnsi" w:cstheme="majorHAnsi"/>
        </w:rPr>
      </w:pPr>
      <w:r w:rsidRPr="001A20D6">
        <w:rPr>
          <w:rStyle w:val="attachment-description"/>
          <w:rFonts w:asciiTheme="majorHAnsi" w:hAnsiTheme="majorHAnsi" w:cstheme="majorHAnsi"/>
        </w:rPr>
        <w:t xml:space="preserve">UCHWAŁA NR </w:t>
      </w:r>
      <w:r>
        <w:rPr>
          <w:rStyle w:val="attachment-description"/>
          <w:rFonts w:asciiTheme="majorHAnsi" w:hAnsiTheme="majorHAnsi" w:cstheme="majorHAnsi"/>
        </w:rPr>
        <w:t>VI.41.24</w:t>
      </w:r>
      <w:r w:rsidRPr="001A20D6">
        <w:rPr>
          <w:rStyle w:val="attachment-description"/>
          <w:rFonts w:asciiTheme="majorHAnsi" w:hAnsiTheme="majorHAnsi" w:cstheme="majorHAnsi"/>
        </w:rPr>
        <w:t xml:space="preserve"> RADY GMINY WĄWOLNICA z dnia </w:t>
      </w:r>
      <w:r>
        <w:rPr>
          <w:rStyle w:val="attachment-description"/>
          <w:rFonts w:asciiTheme="majorHAnsi" w:hAnsiTheme="majorHAnsi" w:cstheme="majorHAnsi"/>
        </w:rPr>
        <w:t>24 października 2024</w:t>
      </w:r>
      <w:r w:rsidRPr="001A20D6">
        <w:rPr>
          <w:rStyle w:val="attachment-description"/>
          <w:rFonts w:asciiTheme="majorHAnsi" w:hAnsiTheme="majorHAnsi" w:cstheme="majorHAnsi"/>
        </w:rPr>
        <w:t xml:space="preserve"> r. w sprawie wyboru metody ustalenia opłaty za gospodarowanie odpadami komunalnymi oraz ustalenia wysokości tej opłaty</w:t>
      </w:r>
      <w:r w:rsidR="00020EB2">
        <w:rPr>
          <w:rStyle w:val="attachment-description"/>
          <w:rFonts w:asciiTheme="majorHAnsi" w:hAnsiTheme="majorHAnsi" w:cstheme="majorHAnsi"/>
        </w:rPr>
        <w:t xml:space="preserve"> – zmiana stawki obowiązuje od grudnia 2024 r.</w:t>
      </w:r>
    </w:p>
    <w:p w14:paraId="43B7A67C" w14:textId="77777777" w:rsidR="001C2E1E" w:rsidRPr="001A20D6" w:rsidRDefault="001C2E1E" w:rsidP="001C2E1E">
      <w:pPr>
        <w:pStyle w:val="Akapitzlist"/>
        <w:jc w:val="both"/>
        <w:rPr>
          <w:rFonts w:asciiTheme="majorHAnsi" w:hAnsiTheme="majorHAnsi" w:cstheme="majorHAnsi"/>
        </w:rPr>
      </w:pPr>
    </w:p>
    <w:p w14:paraId="60299223" w14:textId="1898289B" w:rsidR="004C51D6" w:rsidRPr="003D6CFF" w:rsidRDefault="004C51D6" w:rsidP="004C51D6">
      <w:pPr>
        <w:pStyle w:val="Podtytu"/>
        <w:numPr>
          <w:ilvl w:val="0"/>
          <w:numId w:val="7"/>
        </w:numPr>
        <w:rPr>
          <w:rFonts w:cstheme="minorHAnsi"/>
          <w:b/>
          <w:bCs/>
        </w:rPr>
      </w:pPr>
      <w:r w:rsidRPr="003D6CFF">
        <w:rPr>
          <w:rFonts w:cstheme="minorHAnsi"/>
          <w:b/>
          <w:bCs/>
        </w:rPr>
        <w:t>Ogólna charakterystyka systemu gospodarowania odpadami komunalnymi na terenie gminy Wąwolnica</w:t>
      </w:r>
      <w:r w:rsidR="00525117">
        <w:rPr>
          <w:rFonts w:cstheme="minorHAnsi"/>
          <w:b/>
          <w:bCs/>
        </w:rPr>
        <w:t>.</w:t>
      </w:r>
    </w:p>
    <w:p w14:paraId="35D84326" w14:textId="77777777" w:rsidR="004C51D6" w:rsidRDefault="004C51D6" w:rsidP="004C51D6">
      <w:pPr>
        <w:ind w:firstLine="360"/>
        <w:jc w:val="both"/>
        <w:rPr>
          <w:rFonts w:asciiTheme="majorHAnsi" w:hAnsiTheme="majorHAnsi" w:cstheme="minorHAnsi"/>
          <w:strike/>
        </w:rPr>
      </w:pPr>
      <w:r w:rsidRPr="0039417D">
        <w:rPr>
          <w:rFonts w:asciiTheme="majorHAnsi" w:hAnsiTheme="majorHAnsi" w:cstheme="minorHAnsi"/>
        </w:rPr>
        <w:t xml:space="preserve">Od 1 lipca 2013 r. na ternie gminy Wąwolnica wprowadzony został system gospodarowania odpadami komunalnymi. Za organizację i funkcjonowanie systemu odpowiada gmina Wąwolnica. Pieniądze pochodzące z wpłat mieszkańców w całości przeznaczane są na utrzymanie systemu gospodarowania odpadami komunalnymi. Wywiązując się z ustawowego obowiązku Gmina Wąwolnica zorganizowała przetarg </w:t>
      </w:r>
      <w:r>
        <w:rPr>
          <w:rFonts w:asciiTheme="majorHAnsi" w:hAnsiTheme="majorHAnsi" w:cstheme="minorHAnsi"/>
        </w:rPr>
        <w:t xml:space="preserve">w celu zapewnienia odbioru odpadów komunalnych od właścicieli nieruchomości zamieszkałych. </w:t>
      </w:r>
    </w:p>
    <w:p w14:paraId="4494DB00" w14:textId="117BED62" w:rsidR="004C51D6" w:rsidRDefault="004C51D6" w:rsidP="004C51D6">
      <w:pPr>
        <w:ind w:firstLine="360"/>
        <w:jc w:val="both"/>
        <w:rPr>
          <w:rFonts w:asciiTheme="majorHAnsi" w:hAnsiTheme="majorHAnsi" w:cstheme="minorHAnsi"/>
        </w:rPr>
      </w:pPr>
      <w:r>
        <w:rPr>
          <w:rFonts w:asciiTheme="majorHAnsi" w:hAnsiTheme="majorHAnsi" w:cstheme="minorHAnsi"/>
        </w:rPr>
        <w:t>Gmina Wąwolnica w dniu 1</w:t>
      </w:r>
      <w:r w:rsidR="00651C27">
        <w:rPr>
          <w:rFonts w:asciiTheme="majorHAnsi" w:hAnsiTheme="majorHAnsi" w:cstheme="minorHAnsi"/>
        </w:rPr>
        <w:t>9</w:t>
      </w:r>
      <w:r>
        <w:rPr>
          <w:rFonts w:asciiTheme="majorHAnsi" w:hAnsiTheme="majorHAnsi" w:cstheme="minorHAnsi"/>
        </w:rPr>
        <w:t xml:space="preserve"> listopada 202</w:t>
      </w:r>
      <w:r w:rsidR="00651C27">
        <w:rPr>
          <w:rFonts w:asciiTheme="majorHAnsi" w:hAnsiTheme="majorHAnsi" w:cstheme="minorHAnsi"/>
        </w:rPr>
        <w:t>4</w:t>
      </w:r>
      <w:r>
        <w:rPr>
          <w:rFonts w:asciiTheme="majorHAnsi" w:hAnsiTheme="majorHAnsi" w:cstheme="minorHAnsi"/>
        </w:rPr>
        <w:t xml:space="preserve"> r. zamieściła ogłoszenie o przetargu na </w:t>
      </w:r>
      <w:r w:rsidRPr="00D31DC4">
        <w:rPr>
          <w:rFonts w:asciiTheme="majorHAnsi" w:hAnsiTheme="majorHAnsi" w:cstheme="minorHAnsi"/>
          <w:i/>
        </w:rPr>
        <w:t xml:space="preserve">„Odbiór </w:t>
      </w:r>
      <w:r>
        <w:rPr>
          <w:rFonts w:asciiTheme="majorHAnsi" w:hAnsiTheme="majorHAnsi" w:cstheme="minorHAnsi"/>
          <w:i/>
        </w:rPr>
        <w:br/>
      </w:r>
      <w:r w:rsidRPr="00D31DC4">
        <w:rPr>
          <w:rFonts w:asciiTheme="majorHAnsi" w:hAnsiTheme="majorHAnsi" w:cstheme="minorHAnsi"/>
          <w:i/>
        </w:rPr>
        <w:t>i zagospodarowanie odpadów komunalnych z nieruchomości zamieszkałych na terenie Gminy Wąwolnica oraz dostarczonych do Punktu Selektywnej Zbiórki Odpadów Komunalnych”</w:t>
      </w:r>
      <w:r>
        <w:rPr>
          <w:rFonts w:asciiTheme="majorHAnsi" w:hAnsiTheme="majorHAnsi" w:cstheme="minorHAnsi"/>
        </w:rPr>
        <w:t>, znak sprawy: IFE.271.1.</w:t>
      </w:r>
      <w:r w:rsidR="00651C27">
        <w:rPr>
          <w:rFonts w:asciiTheme="majorHAnsi" w:hAnsiTheme="majorHAnsi" w:cstheme="minorHAnsi"/>
        </w:rPr>
        <w:t>16</w:t>
      </w:r>
      <w:r>
        <w:rPr>
          <w:rFonts w:asciiTheme="majorHAnsi" w:hAnsiTheme="majorHAnsi" w:cstheme="minorHAnsi"/>
        </w:rPr>
        <w:t>.202</w:t>
      </w:r>
      <w:r w:rsidR="00651C27">
        <w:rPr>
          <w:rFonts w:asciiTheme="majorHAnsi" w:hAnsiTheme="majorHAnsi" w:cstheme="minorHAnsi"/>
        </w:rPr>
        <w:t>4</w:t>
      </w:r>
      <w:r>
        <w:rPr>
          <w:rFonts w:asciiTheme="majorHAnsi" w:hAnsiTheme="majorHAnsi" w:cstheme="minorHAnsi"/>
        </w:rPr>
        <w:t>.</w:t>
      </w:r>
    </w:p>
    <w:p w14:paraId="1DA272CF" w14:textId="1FECB890" w:rsidR="004C51D6" w:rsidRDefault="004C51D6" w:rsidP="004C51D6">
      <w:pPr>
        <w:ind w:firstLine="360"/>
        <w:jc w:val="both"/>
        <w:rPr>
          <w:rFonts w:asciiTheme="majorHAnsi" w:hAnsiTheme="majorHAnsi" w:cstheme="minorHAnsi"/>
        </w:rPr>
      </w:pPr>
      <w:r>
        <w:rPr>
          <w:rFonts w:asciiTheme="majorHAnsi" w:hAnsiTheme="majorHAnsi" w:cstheme="minorHAnsi"/>
        </w:rPr>
        <w:t>W dniu 2</w:t>
      </w:r>
      <w:r w:rsidR="00651C27">
        <w:rPr>
          <w:rFonts w:asciiTheme="majorHAnsi" w:hAnsiTheme="majorHAnsi" w:cstheme="minorHAnsi"/>
        </w:rPr>
        <w:t>3</w:t>
      </w:r>
      <w:r>
        <w:rPr>
          <w:rFonts w:asciiTheme="majorHAnsi" w:hAnsiTheme="majorHAnsi" w:cstheme="minorHAnsi"/>
        </w:rPr>
        <w:t xml:space="preserve"> grudnia 202</w:t>
      </w:r>
      <w:r w:rsidR="00651C27">
        <w:rPr>
          <w:rFonts w:asciiTheme="majorHAnsi" w:hAnsiTheme="majorHAnsi" w:cstheme="minorHAnsi"/>
        </w:rPr>
        <w:t>4</w:t>
      </w:r>
      <w:r>
        <w:rPr>
          <w:rFonts w:asciiTheme="majorHAnsi" w:hAnsiTheme="majorHAnsi" w:cstheme="minorHAnsi"/>
        </w:rPr>
        <w:t xml:space="preserve"> r. o godz. 10</w:t>
      </w:r>
      <w:r>
        <w:rPr>
          <w:rFonts w:asciiTheme="majorHAnsi" w:hAnsiTheme="majorHAnsi" w:cstheme="minorHAnsi"/>
          <w:vertAlign w:val="superscript"/>
        </w:rPr>
        <w:t>30</w:t>
      </w:r>
      <w:r>
        <w:rPr>
          <w:rFonts w:asciiTheme="majorHAnsi" w:hAnsiTheme="majorHAnsi" w:cstheme="minorHAnsi"/>
        </w:rPr>
        <w:t xml:space="preserve"> odbyło się otwarcie ofert w siedzibie Zamawiającego. </w:t>
      </w:r>
      <w:r>
        <w:rPr>
          <w:rFonts w:asciiTheme="majorHAnsi" w:hAnsiTheme="majorHAnsi" w:cstheme="minorHAnsi"/>
        </w:rPr>
        <w:br/>
        <w:t xml:space="preserve">W wyznaczonym przez Zamawiającego terminie złożono następujące oferty: </w:t>
      </w:r>
    </w:p>
    <w:tbl>
      <w:tblPr>
        <w:tblStyle w:val="Tabela-Siatka"/>
        <w:tblW w:w="0" w:type="auto"/>
        <w:jc w:val="center"/>
        <w:tblLook w:val="04A0" w:firstRow="1" w:lastRow="0" w:firstColumn="1" w:lastColumn="0" w:noHBand="0" w:noVBand="1"/>
      </w:tblPr>
      <w:tblGrid>
        <w:gridCol w:w="1101"/>
        <w:gridCol w:w="3572"/>
        <w:gridCol w:w="1701"/>
        <w:gridCol w:w="1418"/>
      </w:tblGrid>
      <w:tr w:rsidR="004C51D6" w14:paraId="64847E63" w14:textId="77777777" w:rsidTr="00FF6283">
        <w:trPr>
          <w:jc w:val="center"/>
        </w:trPr>
        <w:tc>
          <w:tcPr>
            <w:tcW w:w="1101" w:type="dxa"/>
          </w:tcPr>
          <w:p w14:paraId="7C1B2093" w14:textId="77777777" w:rsidR="004C51D6" w:rsidRDefault="004C51D6" w:rsidP="001D0E5A">
            <w:pPr>
              <w:jc w:val="center"/>
              <w:rPr>
                <w:rFonts w:asciiTheme="majorHAnsi" w:hAnsiTheme="majorHAnsi" w:cstheme="minorHAnsi"/>
              </w:rPr>
            </w:pPr>
            <w:r>
              <w:rPr>
                <w:rFonts w:asciiTheme="majorHAnsi" w:hAnsiTheme="majorHAnsi" w:cstheme="minorHAnsi"/>
              </w:rPr>
              <w:t>Nr oferty</w:t>
            </w:r>
          </w:p>
        </w:tc>
        <w:tc>
          <w:tcPr>
            <w:tcW w:w="3572" w:type="dxa"/>
          </w:tcPr>
          <w:p w14:paraId="37BD9C24" w14:textId="77777777" w:rsidR="004C51D6" w:rsidRDefault="004C51D6" w:rsidP="001D0E5A">
            <w:pPr>
              <w:jc w:val="center"/>
              <w:rPr>
                <w:rFonts w:asciiTheme="majorHAnsi" w:hAnsiTheme="majorHAnsi" w:cstheme="minorHAnsi"/>
              </w:rPr>
            </w:pPr>
            <w:r>
              <w:rPr>
                <w:rFonts w:asciiTheme="majorHAnsi" w:hAnsiTheme="majorHAnsi" w:cstheme="minorHAnsi"/>
              </w:rPr>
              <w:t>Nazwa Firmy</w:t>
            </w:r>
          </w:p>
        </w:tc>
        <w:tc>
          <w:tcPr>
            <w:tcW w:w="1701" w:type="dxa"/>
          </w:tcPr>
          <w:p w14:paraId="001BEAEC" w14:textId="77777777" w:rsidR="004C51D6" w:rsidRDefault="004C51D6" w:rsidP="001D0E5A">
            <w:pPr>
              <w:jc w:val="center"/>
              <w:rPr>
                <w:rFonts w:asciiTheme="majorHAnsi" w:hAnsiTheme="majorHAnsi" w:cstheme="minorHAnsi"/>
              </w:rPr>
            </w:pPr>
            <w:r>
              <w:rPr>
                <w:rFonts w:asciiTheme="majorHAnsi" w:hAnsiTheme="majorHAnsi" w:cstheme="minorHAnsi"/>
              </w:rPr>
              <w:t>Cena łączna oferty brutto</w:t>
            </w:r>
          </w:p>
        </w:tc>
        <w:tc>
          <w:tcPr>
            <w:tcW w:w="1418" w:type="dxa"/>
          </w:tcPr>
          <w:p w14:paraId="4A100B0B" w14:textId="77777777" w:rsidR="004C51D6" w:rsidRDefault="004C51D6" w:rsidP="001D0E5A">
            <w:pPr>
              <w:jc w:val="center"/>
              <w:rPr>
                <w:rFonts w:asciiTheme="majorHAnsi" w:hAnsiTheme="majorHAnsi" w:cstheme="minorHAnsi"/>
              </w:rPr>
            </w:pPr>
            <w:r>
              <w:rPr>
                <w:rFonts w:asciiTheme="majorHAnsi" w:hAnsiTheme="majorHAnsi" w:cstheme="minorHAnsi"/>
              </w:rPr>
              <w:t>Termin płatności faktury</w:t>
            </w:r>
          </w:p>
        </w:tc>
      </w:tr>
      <w:tr w:rsidR="004C51D6" w14:paraId="3D972760" w14:textId="77777777" w:rsidTr="00FF6283">
        <w:trPr>
          <w:jc w:val="center"/>
        </w:trPr>
        <w:tc>
          <w:tcPr>
            <w:tcW w:w="1101" w:type="dxa"/>
          </w:tcPr>
          <w:p w14:paraId="49F17893" w14:textId="77777777" w:rsidR="004C51D6" w:rsidRDefault="004C51D6" w:rsidP="001D0E5A">
            <w:pPr>
              <w:jc w:val="center"/>
              <w:rPr>
                <w:rFonts w:asciiTheme="majorHAnsi" w:hAnsiTheme="majorHAnsi" w:cstheme="minorHAnsi"/>
              </w:rPr>
            </w:pPr>
            <w:r>
              <w:rPr>
                <w:rFonts w:asciiTheme="majorHAnsi" w:hAnsiTheme="majorHAnsi" w:cstheme="minorHAnsi"/>
              </w:rPr>
              <w:t>1</w:t>
            </w:r>
          </w:p>
        </w:tc>
        <w:tc>
          <w:tcPr>
            <w:tcW w:w="3572" w:type="dxa"/>
          </w:tcPr>
          <w:p w14:paraId="4FAB8CB9" w14:textId="0B4C0A2E" w:rsidR="004C51D6" w:rsidRDefault="00F73F9B" w:rsidP="001D0E5A">
            <w:pPr>
              <w:jc w:val="center"/>
              <w:rPr>
                <w:rFonts w:asciiTheme="majorHAnsi" w:hAnsiTheme="majorHAnsi" w:cstheme="minorHAnsi"/>
              </w:rPr>
            </w:pPr>
            <w:r>
              <w:rPr>
                <w:rFonts w:asciiTheme="majorHAnsi" w:hAnsiTheme="majorHAnsi" w:cstheme="minorHAnsi"/>
              </w:rPr>
              <w:t>PreZero</w:t>
            </w:r>
            <w:r w:rsidR="00FF6283">
              <w:rPr>
                <w:rFonts w:asciiTheme="majorHAnsi" w:hAnsiTheme="majorHAnsi" w:cstheme="minorHAnsi"/>
              </w:rPr>
              <w:t xml:space="preserve"> Service Wschód Sp. z o.o.</w:t>
            </w:r>
          </w:p>
          <w:p w14:paraId="03426F93" w14:textId="4777D29C" w:rsidR="004C51D6" w:rsidRDefault="004C51D6" w:rsidP="001D0E5A">
            <w:pPr>
              <w:jc w:val="center"/>
              <w:rPr>
                <w:rFonts w:asciiTheme="majorHAnsi" w:hAnsiTheme="majorHAnsi" w:cstheme="minorHAnsi"/>
              </w:rPr>
            </w:pPr>
            <w:r>
              <w:rPr>
                <w:rFonts w:asciiTheme="majorHAnsi" w:hAnsiTheme="majorHAnsi" w:cstheme="minorHAnsi"/>
              </w:rPr>
              <w:t xml:space="preserve">ul. </w:t>
            </w:r>
            <w:r w:rsidR="00FF6283">
              <w:rPr>
                <w:rFonts w:asciiTheme="majorHAnsi" w:hAnsiTheme="majorHAnsi" w:cstheme="minorHAnsi"/>
              </w:rPr>
              <w:t>Wrocławska 3</w:t>
            </w:r>
          </w:p>
          <w:p w14:paraId="26BF1021" w14:textId="6F5D45A1" w:rsidR="004C51D6" w:rsidRDefault="00FF6283" w:rsidP="001D0E5A">
            <w:pPr>
              <w:jc w:val="center"/>
              <w:rPr>
                <w:rFonts w:asciiTheme="majorHAnsi" w:hAnsiTheme="majorHAnsi" w:cstheme="minorHAnsi"/>
              </w:rPr>
            </w:pPr>
            <w:r>
              <w:rPr>
                <w:rFonts w:asciiTheme="majorHAnsi" w:hAnsiTheme="majorHAnsi" w:cstheme="minorHAnsi"/>
              </w:rPr>
              <w:t>26-600 Radom</w:t>
            </w:r>
            <w:r w:rsidR="004C51D6">
              <w:rPr>
                <w:rFonts w:asciiTheme="majorHAnsi" w:hAnsiTheme="majorHAnsi" w:cstheme="minorHAnsi"/>
              </w:rPr>
              <w:t xml:space="preserve"> </w:t>
            </w:r>
          </w:p>
        </w:tc>
        <w:tc>
          <w:tcPr>
            <w:tcW w:w="1701" w:type="dxa"/>
          </w:tcPr>
          <w:p w14:paraId="0ADA7E89" w14:textId="2134816B" w:rsidR="004C51D6" w:rsidRDefault="004C51D6" w:rsidP="001D0E5A">
            <w:pPr>
              <w:jc w:val="center"/>
              <w:rPr>
                <w:rFonts w:asciiTheme="majorHAnsi" w:hAnsiTheme="majorHAnsi" w:cstheme="minorHAnsi"/>
              </w:rPr>
            </w:pPr>
            <w:r>
              <w:rPr>
                <w:rFonts w:asciiTheme="majorHAnsi" w:hAnsiTheme="majorHAnsi" w:cstheme="minorHAnsi"/>
              </w:rPr>
              <w:t>1.</w:t>
            </w:r>
            <w:r w:rsidR="00FF6283">
              <w:rPr>
                <w:rFonts w:asciiTheme="majorHAnsi" w:hAnsiTheme="majorHAnsi" w:cstheme="minorHAnsi"/>
              </w:rPr>
              <w:t>249</w:t>
            </w:r>
            <w:r>
              <w:rPr>
                <w:rFonts w:asciiTheme="majorHAnsi" w:hAnsiTheme="majorHAnsi" w:cstheme="minorHAnsi"/>
              </w:rPr>
              <w:t>.</w:t>
            </w:r>
            <w:r w:rsidR="00FF6283">
              <w:rPr>
                <w:rFonts w:asciiTheme="majorHAnsi" w:hAnsiTheme="majorHAnsi" w:cstheme="minorHAnsi"/>
              </w:rPr>
              <w:t>202</w:t>
            </w:r>
            <w:r>
              <w:rPr>
                <w:rFonts w:asciiTheme="majorHAnsi" w:hAnsiTheme="majorHAnsi" w:cstheme="minorHAnsi"/>
              </w:rPr>
              <w:t>,</w:t>
            </w:r>
            <w:r w:rsidR="00FF6283">
              <w:rPr>
                <w:rFonts w:asciiTheme="majorHAnsi" w:hAnsiTheme="majorHAnsi" w:cstheme="minorHAnsi"/>
              </w:rPr>
              <w:t>87</w:t>
            </w:r>
            <w:r>
              <w:rPr>
                <w:rFonts w:asciiTheme="majorHAnsi" w:hAnsiTheme="majorHAnsi" w:cstheme="minorHAnsi"/>
              </w:rPr>
              <w:t xml:space="preserve"> zł</w:t>
            </w:r>
          </w:p>
        </w:tc>
        <w:tc>
          <w:tcPr>
            <w:tcW w:w="1418" w:type="dxa"/>
          </w:tcPr>
          <w:p w14:paraId="7B350F41" w14:textId="77777777" w:rsidR="004C51D6" w:rsidRDefault="004C51D6" w:rsidP="001D0E5A">
            <w:pPr>
              <w:jc w:val="center"/>
              <w:rPr>
                <w:rFonts w:asciiTheme="majorHAnsi" w:hAnsiTheme="majorHAnsi" w:cstheme="minorHAnsi"/>
              </w:rPr>
            </w:pPr>
            <w:r>
              <w:rPr>
                <w:rFonts w:asciiTheme="majorHAnsi" w:hAnsiTheme="majorHAnsi" w:cstheme="minorHAnsi"/>
              </w:rPr>
              <w:t>30</w:t>
            </w:r>
          </w:p>
        </w:tc>
      </w:tr>
      <w:tr w:rsidR="004C51D6" w14:paraId="56D2252D" w14:textId="77777777" w:rsidTr="00FF6283">
        <w:trPr>
          <w:jc w:val="center"/>
        </w:trPr>
        <w:tc>
          <w:tcPr>
            <w:tcW w:w="1101" w:type="dxa"/>
          </w:tcPr>
          <w:p w14:paraId="6ACE63F7" w14:textId="77777777" w:rsidR="004C51D6" w:rsidRDefault="004C51D6" w:rsidP="001D0E5A">
            <w:pPr>
              <w:jc w:val="center"/>
              <w:rPr>
                <w:rFonts w:asciiTheme="majorHAnsi" w:hAnsiTheme="majorHAnsi" w:cstheme="minorHAnsi"/>
              </w:rPr>
            </w:pPr>
            <w:bookmarkStart w:id="1" w:name="_Hlk133241434"/>
            <w:r>
              <w:rPr>
                <w:rFonts w:asciiTheme="majorHAnsi" w:hAnsiTheme="majorHAnsi" w:cstheme="minorHAnsi"/>
              </w:rPr>
              <w:t>2</w:t>
            </w:r>
          </w:p>
        </w:tc>
        <w:tc>
          <w:tcPr>
            <w:tcW w:w="3572" w:type="dxa"/>
          </w:tcPr>
          <w:p w14:paraId="0ADDEF9F" w14:textId="4C19A674" w:rsidR="004C51D6" w:rsidRDefault="00FF6283" w:rsidP="001D0E5A">
            <w:pPr>
              <w:jc w:val="center"/>
              <w:rPr>
                <w:rFonts w:asciiTheme="majorHAnsi" w:hAnsiTheme="majorHAnsi" w:cstheme="minorHAnsi"/>
              </w:rPr>
            </w:pPr>
            <w:r>
              <w:rPr>
                <w:rFonts w:asciiTheme="majorHAnsi" w:hAnsiTheme="majorHAnsi" w:cstheme="minorHAnsi"/>
              </w:rPr>
              <w:t>Zakład Usług Komunalnych Sp. z .o.o</w:t>
            </w:r>
          </w:p>
          <w:p w14:paraId="7F3E6805" w14:textId="54F00455" w:rsidR="004C51D6" w:rsidRDefault="00FF6283" w:rsidP="001D0E5A">
            <w:pPr>
              <w:jc w:val="center"/>
              <w:rPr>
                <w:rFonts w:asciiTheme="majorHAnsi" w:hAnsiTheme="majorHAnsi" w:cstheme="minorHAnsi"/>
              </w:rPr>
            </w:pPr>
            <w:r>
              <w:rPr>
                <w:rFonts w:asciiTheme="majorHAnsi" w:hAnsiTheme="majorHAnsi" w:cstheme="minorHAnsi"/>
              </w:rPr>
              <w:t>Ul. Bartosza Głowackiego 43</w:t>
            </w:r>
          </w:p>
          <w:p w14:paraId="1829900A" w14:textId="2FC5233E" w:rsidR="004C51D6" w:rsidRDefault="00FF6283" w:rsidP="001D0E5A">
            <w:pPr>
              <w:jc w:val="center"/>
              <w:rPr>
                <w:rFonts w:asciiTheme="majorHAnsi" w:hAnsiTheme="majorHAnsi" w:cstheme="minorHAnsi"/>
              </w:rPr>
            </w:pPr>
            <w:r>
              <w:rPr>
                <w:rFonts w:asciiTheme="majorHAnsi" w:hAnsiTheme="majorHAnsi" w:cstheme="minorHAnsi"/>
              </w:rPr>
              <w:t>24-170 Kurów</w:t>
            </w:r>
          </w:p>
        </w:tc>
        <w:tc>
          <w:tcPr>
            <w:tcW w:w="1701" w:type="dxa"/>
          </w:tcPr>
          <w:p w14:paraId="0D878BCE" w14:textId="3B8F76E1" w:rsidR="004C51D6" w:rsidRDefault="004C51D6" w:rsidP="001D0E5A">
            <w:pPr>
              <w:jc w:val="center"/>
              <w:rPr>
                <w:rFonts w:asciiTheme="majorHAnsi" w:hAnsiTheme="majorHAnsi" w:cstheme="minorHAnsi"/>
              </w:rPr>
            </w:pPr>
            <w:r>
              <w:rPr>
                <w:rFonts w:asciiTheme="majorHAnsi" w:hAnsiTheme="majorHAnsi" w:cstheme="minorHAnsi"/>
              </w:rPr>
              <w:t>1.</w:t>
            </w:r>
            <w:r w:rsidR="00FF6283">
              <w:rPr>
                <w:rFonts w:asciiTheme="majorHAnsi" w:hAnsiTheme="majorHAnsi" w:cstheme="minorHAnsi"/>
              </w:rPr>
              <w:t>154</w:t>
            </w:r>
            <w:r>
              <w:rPr>
                <w:rFonts w:asciiTheme="majorHAnsi" w:hAnsiTheme="majorHAnsi" w:cstheme="minorHAnsi"/>
              </w:rPr>
              <w:t>.</w:t>
            </w:r>
            <w:r w:rsidR="00FF6283">
              <w:rPr>
                <w:rFonts w:asciiTheme="majorHAnsi" w:hAnsiTheme="majorHAnsi" w:cstheme="minorHAnsi"/>
              </w:rPr>
              <w:t>294</w:t>
            </w:r>
            <w:r>
              <w:rPr>
                <w:rFonts w:asciiTheme="majorHAnsi" w:hAnsiTheme="majorHAnsi" w:cstheme="minorHAnsi"/>
              </w:rPr>
              <w:t>,4</w:t>
            </w:r>
            <w:r w:rsidR="00FF6283">
              <w:rPr>
                <w:rFonts w:asciiTheme="majorHAnsi" w:hAnsiTheme="majorHAnsi" w:cstheme="minorHAnsi"/>
              </w:rPr>
              <w:t>2</w:t>
            </w:r>
            <w:r>
              <w:rPr>
                <w:rFonts w:asciiTheme="majorHAnsi" w:hAnsiTheme="majorHAnsi" w:cstheme="minorHAnsi"/>
              </w:rPr>
              <w:t xml:space="preserve"> zł</w:t>
            </w:r>
          </w:p>
        </w:tc>
        <w:tc>
          <w:tcPr>
            <w:tcW w:w="1418" w:type="dxa"/>
          </w:tcPr>
          <w:p w14:paraId="240B0BD8" w14:textId="77777777" w:rsidR="004C51D6" w:rsidRDefault="004C51D6" w:rsidP="001D0E5A">
            <w:pPr>
              <w:jc w:val="center"/>
              <w:rPr>
                <w:rFonts w:asciiTheme="majorHAnsi" w:hAnsiTheme="majorHAnsi" w:cstheme="minorHAnsi"/>
              </w:rPr>
            </w:pPr>
            <w:r>
              <w:rPr>
                <w:rFonts w:asciiTheme="majorHAnsi" w:hAnsiTheme="majorHAnsi" w:cstheme="minorHAnsi"/>
              </w:rPr>
              <w:t>30</w:t>
            </w:r>
          </w:p>
        </w:tc>
      </w:tr>
      <w:bookmarkEnd w:id="1"/>
    </w:tbl>
    <w:p w14:paraId="2DDC4A3D" w14:textId="77777777" w:rsidR="004C51D6" w:rsidRDefault="004C51D6" w:rsidP="004C51D6">
      <w:pPr>
        <w:jc w:val="both"/>
        <w:rPr>
          <w:rFonts w:asciiTheme="majorHAnsi" w:hAnsiTheme="majorHAnsi" w:cstheme="minorHAnsi"/>
        </w:rPr>
      </w:pPr>
    </w:p>
    <w:p w14:paraId="7718CA91" w14:textId="4C1A21A9" w:rsidR="004C51D6" w:rsidRDefault="00FF6283" w:rsidP="004C51D6">
      <w:pPr>
        <w:jc w:val="both"/>
        <w:rPr>
          <w:rFonts w:asciiTheme="majorHAnsi" w:hAnsiTheme="majorHAnsi" w:cstheme="minorHAnsi"/>
        </w:rPr>
      </w:pPr>
      <w:r>
        <w:rPr>
          <w:rFonts w:asciiTheme="majorHAnsi" w:hAnsiTheme="majorHAnsi" w:cstheme="minorHAnsi"/>
        </w:rPr>
        <w:t>30 grudnia</w:t>
      </w:r>
      <w:r w:rsidR="004C51D6">
        <w:rPr>
          <w:rFonts w:asciiTheme="majorHAnsi" w:hAnsiTheme="majorHAnsi" w:cstheme="minorHAnsi"/>
        </w:rPr>
        <w:t xml:space="preserve"> 202</w:t>
      </w:r>
      <w:r>
        <w:rPr>
          <w:rFonts w:asciiTheme="majorHAnsi" w:hAnsiTheme="majorHAnsi" w:cstheme="minorHAnsi"/>
        </w:rPr>
        <w:t>4</w:t>
      </w:r>
      <w:r w:rsidR="004C51D6">
        <w:rPr>
          <w:rFonts w:asciiTheme="majorHAnsi" w:hAnsiTheme="majorHAnsi" w:cstheme="minorHAnsi"/>
        </w:rPr>
        <w:t xml:space="preserve"> r. Zamawiający podał do publicznej wiadomości informację o wyborze najkorzystniejszej oferty w przedmiotowym postepowaniu prowadzonym w trybie przetargu nieograniczonego. Najkorzystniejszą ofertą zamówienia pod względem kryteriów podanych </w:t>
      </w:r>
      <w:r w:rsidR="004C51D6">
        <w:rPr>
          <w:rFonts w:asciiTheme="majorHAnsi" w:hAnsiTheme="majorHAnsi" w:cstheme="minorHAnsi"/>
        </w:rPr>
        <w:br/>
        <w:t xml:space="preserve">w SIWZ, okazała się Firma Zakład Usług Komunalnych Sp. z o.o. ul. Bartosza Głowackiego 43, 24-170 Kurów z łączną ceną ofertową </w:t>
      </w:r>
      <w:r>
        <w:rPr>
          <w:rFonts w:asciiTheme="majorHAnsi" w:hAnsiTheme="majorHAnsi" w:cstheme="minorHAnsi"/>
        </w:rPr>
        <w:t>1.154.294,42</w:t>
      </w:r>
      <w:r w:rsidR="004C51D6">
        <w:rPr>
          <w:rFonts w:asciiTheme="majorHAnsi" w:hAnsiTheme="majorHAnsi" w:cstheme="minorHAnsi"/>
        </w:rPr>
        <w:t>zł brutto, oraz terminem płatności 30 dni.</w:t>
      </w:r>
    </w:p>
    <w:p w14:paraId="23122025" w14:textId="76BE247A" w:rsidR="004C51D6" w:rsidRPr="0039417D" w:rsidRDefault="004C51D6" w:rsidP="00BC6364">
      <w:pPr>
        <w:jc w:val="both"/>
        <w:rPr>
          <w:rFonts w:asciiTheme="majorHAnsi" w:hAnsiTheme="majorHAnsi" w:cstheme="minorHAnsi"/>
        </w:rPr>
      </w:pPr>
      <w:r>
        <w:rPr>
          <w:rFonts w:asciiTheme="majorHAnsi" w:hAnsiTheme="majorHAnsi" w:cstheme="minorHAnsi"/>
        </w:rPr>
        <w:lastRenderedPageBreak/>
        <w:t xml:space="preserve">Gmina Wąwolnica podpisała  umowę z Wykonawcą wyłonionym w przeprowadzonym postępowaniu dotyczącą realizacji świadczenia usługi pn.: „Odbiór i zagospodarowanie odpadów komunalnych </w:t>
      </w:r>
      <w:r>
        <w:rPr>
          <w:rFonts w:asciiTheme="majorHAnsi" w:hAnsiTheme="majorHAnsi" w:cstheme="minorHAnsi"/>
        </w:rPr>
        <w:br/>
        <w:t>z nieruchomości zamieszkałych na terenie Gminy Wąwolnica oraz dostarczonych do Punktu Selektywnej Zbiórki Odpadów Komunalnych” w dniu 1</w:t>
      </w:r>
      <w:r w:rsidR="00BC6364">
        <w:rPr>
          <w:rFonts w:asciiTheme="majorHAnsi" w:hAnsiTheme="majorHAnsi" w:cstheme="minorHAnsi"/>
        </w:rPr>
        <w:t xml:space="preserve">3 </w:t>
      </w:r>
      <w:r>
        <w:rPr>
          <w:rFonts w:asciiTheme="majorHAnsi" w:hAnsiTheme="majorHAnsi" w:cstheme="minorHAnsi"/>
        </w:rPr>
        <w:t>stycznia 202</w:t>
      </w:r>
      <w:r w:rsidR="00BC6364">
        <w:rPr>
          <w:rFonts w:asciiTheme="majorHAnsi" w:hAnsiTheme="majorHAnsi" w:cstheme="minorHAnsi"/>
        </w:rPr>
        <w:t>5</w:t>
      </w:r>
      <w:r>
        <w:rPr>
          <w:rFonts w:asciiTheme="majorHAnsi" w:hAnsiTheme="majorHAnsi" w:cstheme="minorHAnsi"/>
        </w:rPr>
        <w:t xml:space="preserve"> r. </w:t>
      </w:r>
      <w:r w:rsidR="00BC6364" w:rsidRPr="00BC6364">
        <w:rPr>
          <w:rFonts w:asciiTheme="majorHAnsi" w:hAnsiTheme="majorHAnsi" w:cstheme="minorHAnsi"/>
        </w:rPr>
        <w:t>Wykonawca będzie realizował przedmiot zamówienia przez okres 12 miesięcy od</w:t>
      </w:r>
      <w:r w:rsidR="000000F4">
        <w:rPr>
          <w:rFonts w:asciiTheme="majorHAnsi" w:hAnsiTheme="majorHAnsi" w:cstheme="minorHAnsi"/>
        </w:rPr>
        <w:t xml:space="preserve"> </w:t>
      </w:r>
      <w:r w:rsidR="00BC6364" w:rsidRPr="00BC6364">
        <w:rPr>
          <w:rFonts w:asciiTheme="majorHAnsi" w:hAnsiTheme="majorHAnsi" w:cstheme="minorHAnsi"/>
        </w:rPr>
        <w:t>dnia podpisania umowy</w:t>
      </w:r>
      <w:r w:rsidR="00BC6364">
        <w:rPr>
          <w:rFonts w:asciiTheme="majorHAnsi" w:hAnsiTheme="majorHAnsi" w:cstheme="minorHAnsi"/>
        </w:rPr>
        <w:t xml:space="preserve">. </w:t>
      </w:r>
      <w:r w:rsidRPr="0039417D">
        <w:rPr>
          <w:rFonts w:asciiTheme="majorHAnsi" w:hAnsiTheme="majorHAnsi" w:cstheme="minorHAnsi"/>
        </w:rPr>
        <w:t xml:space="preserve">Na terenie gminy odbierano następujące frakcje odpadów: niesegregowane (zmieszane) odpady komunalne, szkło, plastik, papier </w:t>
      </w:r>
      <w:r w:rsidR="00525117">
        <w:rPr>
          <w:rFonts w:asciiTheme="majorHAnsi" w:hAnsiTheme="majorHAnsi" w:cstheme="minorHAnsi"/>
        </w:rPr>
        <w:br/>
      </w:r>
      <w:r w:rsidRPr="0039417D">
        <w:rPr>
          <w:rFonts w:asciiTheme="majorHAnsi" w:hAnsiTheme="majorHAnsi" w:cstheme="minorHAnsi"/>
        </w:rPr>
        <w:t>i tektura, metale, odpady biodegradowalne oraz popiół. Odpady</w:t>
      </w:r>
      <w:r>
        <w:rPr>
          <w:rFonts w:asciiTheme="majorHAnsi" w:hAnsiTheme="majorHAnsi" w:cstheme="minorHAnsi"/>
        </w:rPr>
        <w:t xml:space="preserve"> komunalne zmieszane oraz bioodpady i odpady zbierane selektywnie</w:t>
      </w:r>
      <w:r w:rsidRPr="0039417D">
        <w:rPr>
          <w:rFonts w:asciiTheme="majorHAnsi" w:hAnsiTheme="majorHAnsi" w:cstheme="minorHAnsi"/>
        </w:rPr>
        <w:t xml:space="preserve"> odbierano od właścicieli nieruchomości z</w:t>
      </w:r>
      <w:r>
        <w:rPr>
          <w:rFonts w:asciiTheme="majorHAnsi" w:hAnsiTheme="majorHAnsi" w:cstheme="minorHAnsi"/>
        </w:rPr>
        <w:t>amieszkałych z częstotliwością 1</w:t>
      </w:r>
      <w:r w:rsidRPr="0039417D">
        <w:rPr>
          <w:rFonts w:asciiTheme="majorHAnsi" w:hAnsiTheme="majorHAnsi" w:cstheme="minorHAnsi"/>
        </w:rPr>
        <w:t xml:space="preserve"> raz</w:t>
      </w:r>
      <w:r>
        <w:rPr>
          <w:rFonts w:asciiTheme="majorHAnsi" w:hAnsiTheme="majorHAnsi" w:cstheme="minorHAnsi"/>
        </w:rPr>
        <w:t xml:space="preserve"> </w:t>
      </w:r>
      <w:r w:rsidRPr="0039417D">
        <w:rPr>
          <w:rFonts w:asciiTheme="majorHAnsi" w:hAnsiTheme="majorHAnsi" w:cstheme="minorHAnsi"/>
        </w:rPr>
        <w:t>w</w:t>
      </w:r>
      <w:r>
        <w:rPr>
          <w:rFonts w:asciiTheme="majorHAnsi" w:hAnsiTheme="majorHAnsi" w:cstheme="minorHAnsi"/>
        </w:rPr>
        <w:t xml:space="preserve"> miesiącu.</w:t>
      </w:r>
      <w:r w:rsidRPr="0039417D">
        <w:rPr>
          <w:rFonts w:asciiTheme="majorHAnsi" w:hAnsiTheme="majorHAnsi" w:cstheme="minorHAnsi"/>
        </w:rPr>
        <w:t xml:space="preserve"> Odpady można również oddawać do Punktu Selektywnej Zbiórki Odpadów Komunalnych. PSZOK zlokalizowany w miejscowości </w:t>
      </w:r>
      <w:r>
        <w:rPr>
          <w:rFonts w:asciiTheme="majorHAnsi" w:hAnsiTheme="majorHAnsi" w:cstheme="minorHAnsi"/>
        </w:rPr>
        <w:t>Zawada</w:t>
      </w:r>
      <w:r w:rsidRPr="0039417D">
        <w:rPr>
          <w:rFonts w:asciiTheme="majorHAnsi" w:hAnsiTheme="majorHAnsi" w:cstheme="minorHAnsi"/>
        </w:rPr>
        <w:t xml:space="preserve"> </w:t>
      </w:r>
      <w:r>
        <w:rPr>
          <w:rFonts w:asciiTheme="majorHAnsi" w:hAnsiTheme="majorHAnsi" w:cstheme="minorHAnsi"/>
        </w:rPr>
        <w:t>19</w:t>
      </w:r>
      <w:r w:rsidRPr="0039417D">
        <w:rPr>
          <w:rFonts w:asciiTheme="majorHAnsi" w:hAnsiTheme="majorHAnsi" w:cstheme="minorHAnsi"/>
        </w:rPr>
        <w:t xml:space="preserve"> czynny </w:t>
      </w:r>
      <w:r>
        <w:rPr>
          <w:rFonts w:asciiTheme="majorHAnsi" w:hAnsiTheme="majorHAnsi" w:cstheme="minorHAnsi"/>
        </w:rPr>
        <w:t>jest</w:t>
      </w:r>
      <w:r w:rsidRPr="0039417D">
        <w:rPr>
          <w:rFonts w:asciiTheme="majorHAnsi" w:hAnsiTheme="majorHAnsi" w:cstheme="minorHAnsi"/>
        </w:rPr>
        <w:t xml:space="preserve"> w każdy I p</w:t>
      </w:r>
      <w:r>
        <w:rPr>
          <w:rFonts w:asciiTheme="majorHAnsi" w:hAnsiTheme="majorHAnsi" w:cstheme="minorHAnsi"/>
        </w:rPr>
        <w:t xml:space="preserve">iątek miesiąca </w:t>
      </w:r>
      <w:r w:rsidR="00525117">
        <w:rPr>
          <w:rFonts w:asciiTheme="majorHAnsi" w:hAnsiTheme="majorHAnsi" w:cstheme="minorHAnsi"/>
        </w:rPr>
        <w:br/>
      </w:r>
      <w:r>
        <w:rPr>
          <w:rFonts w:asciiTheme="majorHAnsi" w:hAnsiTheme="majorHAnsi" w:cstheme="minorHAnsi"/>
        </w:rPr>
        <w:t>w godzinach od 14 do 17 i III piątek miesiąca w godzinach od 15 do 18</w:t>
      </w:r>
      <w:r w:rsidRPr="0039417D">
        <w:rPr>
          <w:rFonts w:asciiTheme="majorHAnsi" w:hAnsiTheme="majorHAnsi" w:cstheme="minorHAnsi"/>
        </w:rPr>
        <w:t xml:space="preserve">. W PSZOK-u przyjmowano  następujące rodzaje odpadów: </w:t>
      </w:r>
    </w:p>
    <w:p w14:paraId="0968019D" w14:textId="77777777" w:rsidR="004C51D6" w:rsidRPr="0039417D" w:rsidRDefault="004C51D6" w:rsidP="004C51D6">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przeterminowane leki; </w:t>
      </w:r>
    </w:p>
    <w:p w14:paraId="76129329" w14:textId="77777777" w:rsidR="004C51D6" w:rsidRPr="0039417D" w:rsidRDefault="004C51D6" w:rsidP="004C51D6">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baterie i akumulatory; </w:t>
      </w:r>
    </w:p>
    <w:p w14:paraId="41A495C3" w14:textId="77777777" w:rsidR="004C51D6" w:rsidRPr="0039417D" w:rsidRDefault="004C51D6" w:rsidP="004C51D6">
      <w:pPr>
        <w:pStyle w:val="Akapitzlist"/>
        <w:numPr>
          <w:ilvl w:val="0"/>
          <w:numId w:val="2"/>
        </w:numPr>
        <w:jc w:val="both"/>
        <w:rPr>
          <w:rFonts w:asciiTheme="majorHAnsi" w:hAnsiTheme="majorHAnsi" w:cstheme="minorHAnsi"/>
        </w:rPr>
      </w:pPr>
      <w:r w:rsidRPr="0039417D">
        <w:rPr>
          <w:rFonts w:asciiTheme="majorHAnsi" w:hAnsiTheme="majorHAnsi" w:cstheme="minorHAnsi"/>
        </w:rPr>
        <w:t>odpady budowlane i rozbiórkowe- pochodzące z bieżących remontów domowych takie jak folie budowlane, opakowania po cemencie, styropian, puszki po farbach, ceramika sanitarna;</w:t>
      </w:r>
    </w:p>
    <w:p w14:paraId="62123C12" w14:textId="77777777" w:rsidR="004C51D6" w:rsidRPr="0039417D" w:rsidRDefault="004C51D6" w:rsidP="004C51D6">
      <w:pPr>
        <w:pStyle w:val="Akapitzlist"/>
        <w:numPr>
          <w:ilvl w:val="0"/>
          <w:numId w:val="2"/>
        </w:numPr>
        <w:jc w:val="both"/>
        <w:rPr>
          <w:rFonts w:asciiTheme="majorHAnsi" w:hAnsiTheme="majorHAnsi" w:cstheme="minorHAnsi"/>
        </w:rPr>
      </w:pPr>
      <w:r w:rsidRPr="0039417D">
        <w:rPr>
          <w:rFonts w:asciiTheme="majorHAnsi" w:hAnsiTheme="majorHAnsi" w:cstheme="minorHAnsi"/>
        </w:rPr>
        <w:t>zużyty sprzęt elektryczny i elektroniczny;</w:t>
      </w:r>
    </w:p>
    <w:p w14:paraId="70975D65" w14:textId="77777777" w:rsidR="004C51D6" w:rsidRPr="0039417D" w:rsidRDefault="004C51D6" w:rsidP="004C51D6">
      <w:pPr>
        <w:pStyle w:val="Akapitzlist"/>
        <w:numPr>
          <w:ilvl w:val="0"/>
          <w:numId w:val="2"/>
        </w:numPr>
        <w:jc w:val="both"/>
        <w:rPr>
          <w:rFonts w:asciiTheme="majorHAnsi" w:hAnsiTheme="majorHAnsi" w:cstheme="minorHAnsi"/>
        </w:rPr>
      </w:pPr>
      <w:r w:rsidRPr="0039417D">
        <w:rPr>
          <w:rFonts w:asciiTheme="majorHAnsi" w:hAnsiTheme="majorHAnsi" w:cstheme="minorHAnsi"/>
        </w:rPr>
        <w:t>zużyte opony samochodowe;</w:t>
      </w:r>
    </w:p>
    <w:p w14:paraId="79E6EA3E" w14:textId="77777777" w:rsidR="004C51D6" w:rsidRDefault="004C51D6" w:rsidP="004C51D6">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odpady wielkogabarytowe- meble, dywany, rowery, wózki i foteliki dziecięce, duże przedmioty plastikowe. </w:t>
      </w:r>
    </w:p>
    <w:p w14:paraId="2AB544C9" w14:textId="77777777" w:rsidR="004C51D6" w:rsidRDefault="004C51D6" w:rsidP="004C51D6">
      <w:pPr>
        <w:pStyle w:val="Akapitzlist"/>
        <w:numPr>
          <w:ilvl w:val="0"/>
          <w:numId w:val="2"/>
        </w:numPr>
        <w:jc w:val="both"/>
        <w:rPr>
          <w:rFonts w:asciiTheme="majorHAnsi" w:hAnsiTheme="majorHAnsi" w:cstheme="minorHAnsi"/>
        </w:rPr>
      </w:pPr>
      <w:r>
        <w:rPr>
          <w:rFonts w:asciiTheme="majorHAnsi" w:hAnsiTheme="majorHAnsi" w:cstheme="minorHAnsi"/>
        </w:rPr>
        <w:t>odpady niebezpieczne , takie jak środki ochrony roślin, środki chemiczne, farby, lakiery;</w:t>
      </w:r>
    </w:p>
    <w:p w14:paraId="071C9B08" w14:textId="77777777" w:rsidR="004C51D6" w:rsidRDefault="004C51D6" w:rsidP="004C51D6">
      <w:pPr>
        <w:pStyle w:val="Akapitzlist"/>
        <w:numPr>
          <w:ilvl w:val="0"/>
          <w:numId w:val="2"/>
        </w:numPr>
        <w:jc w:val="both"/>
        <w:rPr>
          <w:rFonts w:asciiTheme="majorHAnsi" w:hAnsiTheme="majorHAnsi" w:cstheme="minorHAnsi"/>
        </w:rPr>
      </w:pPr>
      <w:r>
        <w:rPr>
          <w:rFonts w:asciiTheme="majorHAnsi" w:hAnsiTheme="majorHAnsi" w:cstheme="minorHAnsi"/>
        </w:rPr>
        <w:t>odpady niekwalifikujące się do odpadów medycznych powstałych w gospodarstwie domowym</w:t>
      </w:r>
    </w:p>
    <w:p w14:paraId="6F74245F" w14:textId="77777777" w:rsidR="004C51D6" w:rsidRDefault="004C51D6" w:rsidP="004C51D6">
      <w:pPr>
        <w:pStyle w:val="Akapitzlist"/>
        <w:ind w:left="1080"/>
        <w:jc w:val="both"/>
        <w:rPr>
          <w:rFonts w:asciiTheme="majorHAnsi" w:hAnsiTheme="majorHAnsi" w:cstheme="minorHAnsi"/>
        </w:rPr>
      </w:pPr>
    </w:p>
    <w:p w14:paraId="55A43FA1" w14:textId="134B6426" w:rsidR="004C51D6" w:rsidRPr="003D6CFF" w:rsidRDefault="004C51D6" w:rsidP="004C51D6">
      <w:pPr>
        <w:pStyle w:val="Akapitzlist"/>
        <w:numPr>
          <w:ilvl w:val="0"/>
          <w:numId w:val="7"/>
        </w:numPr>
        <w:jc w:val="both"/>
        <w:rPr>
          <w:rFonts w:asciiTheme="majorHAnsi" w:hAnsiTheme="majorHAnsi" w:cstheme="minorHAnsi"/>
          <w:b/>
          <w:bCs/>
          <w:i/>
          <w:iCs/>
          <w:color w:val="4472C4" w:themeColor="accent1"/>
          <w:spacing w:val="15"/>
          <w:sz w:val="24"/>
          <w:szCs w:val="24"/>
        </w:rPr>
      </w:pPr>
      <w:r w:rsidRPr="003D6CFF">
        <w:rPr>
          <w:rFonts w:asciiTheme="majorHAnsi" w:hAnsiTheme="majorHAnsi" w:cstheme="minorHAnsi"/>
          <w:b/>
          <w:bCs/>
          <w:i/>
          <w:iCs/>
          <w:color w:val="4472C4" w:themeColor="accent1"/>
          <w:spacing w:val="15"/>
          <w:sz w:val="24"/>
          <w:szCs w:val="24"/>
        </w:rPr>
        <w:t>Obowiązki właściciela nieruchomości</w:t>
      </w:r>
      <w:r w:rsidR="00525117">
        <w:rPr>
          <w:rFonts w:asciiTheme="majorHAnsi" w:hAnsiTheme="majorHAnsi" w:cstheme="minorHAnsi"/>
          <w:b/>
          <w:bCs/>
          <w:i/>
          <w:iCs/>
          <w:color w:val="4472C4" w:themeColor="accent1"/>
          <w:spacing w:val="15"/>
          <w:sz w:val="24"/>
          <w:szCs w:val="24"/>
        </w:rPr>
        <w:t>.</w:t>
      </w:r>
    </w:p>
    <w:p w14:paraId="1929EBB7" w14:textId="77777777" w:rsidR="004C51D6" w:rsidRDefault="004C51D6" w:rsidP="004C51D6">
      <w:pPr>
        <w:jc w:val="both"/>
        <w:rPr>
          <w:rFonts w:asciiTheme="majorHAnsi" w:hAnsiTheme="majorHAnsi" w:cstheme="minorHAnsi"/>
        </w:rPr>
      </w:pPr>
      <w:r>
        <w:rPr>
          <w:rFonts w:asciiTheme="majorHAnsi" w:hAnsiTheme="majorHAnsi" w:cstheme="minorHAnsi"/>
        </w:rPr>
        <w:t>Stosownie do art. 6i ust. 1 pkt 1 ustawy z dnia 13 września 1996 r. o utrzymaniu czystości i porządku w gminach (Dz.U. z 202</w:t>
      </w:r>
      <w:r w:rsidR="004B1D71">
        <w:rPr>
          <w:rFonts w:asciiTheme="majorHAnsi" w:hAnsiTheme="majorHAnsi" w:cstheme="minorHAnsi"/>
        </w:rPr>
        <w:t>4</w:t>
      </w:r>
      <w:r>
        <w:rPr>
          <w:rFonts w:asciiTheme="majorHAnsi" w:hAnsiTheme="majorHAnsi" w:cstheme="minorHAnsi"/>
        </w:rPr>
        <w:t xml:space="preserve"> r. poz. </w:t>
      </w:r>
      <w:r w:rsidR="004B1D71">
        <w:rPr>
          <w:rFonts w:asciiTheme="majorHAnsi" w:hAnsiTheme="majorHAnsi" w:cstheme="minorHAnsi"/>
        </w:rPr>
        <w:t>399</w:t>
      </w:r>
      <w:r>
        <w:rPr>
          <w:rFonts w:asciiTheme="majorHAnsi" w:hAnsiTheme="majorHAnsi" w:cstheme="minorHAnsi"/>
        </w:rPr>
        <w:t>) – dalej u.u.c.p.g. obowiązek ponoszenia opłaty w odniesieniu do nieruchomości, na których zamieszkują mieszkańcy powstaje za każdy miesiąc, w którym na danej miejscowości zamieszkuje mieszkaniec. Przepis ten nie wskazuje, że zamieszkiwanie ma być przez okres całego miesiąca. Wystarczy, że nieruchomość jest zamieszkiwana tylko przez jeden dzień w miesiącu, a to nakłada obowiązek ponoszenia opłaty za gospodarowanie odpadami komunalnymi na dany miesiąc.</w:t>
      </w:r>
    </w:p>
    <w:p w14:paraId="7844985B" w14:textId="778A64D6" w:rsidR="004C51D6" w:rsidRDefault="004C51D6" w:rsidP="004C51D6">
      <w:pPr>
        <w:jc w:val="both"/>
        <w:rPr>
          <w:rFonts w:asciiTheme="majorHAnsi" w:hAnsiTheme="majorHAnsi" w:cstheme="minorHAnsi"/>
        </w:rPr>
      </w:pPr>
      <w:r>
        <w:rPr>
          <w:rFonts w:asciiTheme="majorHAnsi" w:hAnsiTheme="majorHAnsi" w:cstheme="minorHAnsi"/>
        </w:rPr>
        <w:t>Zgodnie z art. 6m ust. 1 u.u.c.p.g właściciel nieruchomości jest zobowiązany złożyć do właściwego organu deklarację o wysokości opłaty za gospodarowanie odpadami komunalnymi w terminie 14 dni od dnia zamieszkania na danej nieruchomości pierwszego mieszkańca. Wysokość zobowiązani</w:t>
      </w:r>
      <w:r w:rsidR="00FB4DBE">
        <w:rPr>
          <w:rFonts w:asciiTheme="majorHAnsi" w:hAnsiTheme="majorHAnsi" w:cstheme="minorHAnsi"/>
        </w:rPr>
        <w:t>a</w:t>
      </w:r>
      <w:r>
        <w:rPr>
          <w:rFonts w:asciiTheme="majorHAnsi" w:hAnsiTheme="majorHAnsi" w:cstheme="minorHAnsi"/>
        </w:rPr>
        <w:t xml:space="preserve"> określonego w deklaracji o wysokości opłaty za gospodarowanie odpadami komunalnymi obowiązuje za kolejne miesiące do czasu korekty deklaracji lub zmiany stawki opłat za gospodarowanie odpadami komunalnymi. Natomiast w przypadku zmiany danych będących podstawą ustalenia wysokości należnej </w:t>
      </w:r>
      <w:r>
        <w:rPr>
          <w:rFonts w:asciiTheme="majorHAnsi" w:hAnsiTheme="majorHAnsi" w:cstheme="minorHAnsi"/>
        </w:rPr>
        <w:lastRenderedPageBreak/>
        <w:t xml:space="preserve">opłaty za gospodarowanie odpadami komunalnymi (np. urodzenia lub zgonu mieszkańców) właściciel nieruchomości zobowiązany jest złożyć nową deklarację w terminie do 10 dnia miesiąc następującego po miesiącu, w którym nastąpiła zmiana. Opłatę za gospodarowanie odpadami komunalnymi </w:t>
      </w:r>
      <w:r w:rsidR="00525117">
        <w:rPr>
          <w:rFonts w:asciiTheme="majorHAnsi" w:hAnsiTheme="majorHAnsi" w:cstheme="minorHAnsi"/>
        </w:rPr>
        <w:br/>
      </w:r>
      <w:r>
        <w:rPr>
          <w:rFonts w:asciiTheme="majorHAnsi" w:hAnsiTheme="majorHAnsi" w:cstheme="minorHAnsi"/>
        </w:rPr>
        <w:t>w zmienionej wysokości uiszcza się za miesiąc, w którym nastąpiła zmiana. O tym obowiązku rozstrzyga przede wszystkim treść art. 6m u.u.c.p.g.</w:t>
      </w:r>
    </w:p>
    <w:p w14:paraId="4DEC1F7B" w14:textId="77777777" w:rsidR="00772F53" w:rsidRPr="00747114" w:rsidRDefault="00772F53" w:rsidP="004C51D6">
      <w:pPr>
        <w:jc w:val="both"/>
        <w:rPr>
          <w:rFonts w:asciiTheme="majorHAnsi" w:hAnsiTheme="majorHAnsi" w:cstheme="minorHAnsi"/>
        </w:rPr>
      </w:pPr>
    </w:p>
    <w:p w14:paraId="5E60553F" w14:textId="00C76CE3" w:rsidR="004C51D6" w:rsidRPr="003D6CFF" w:rsidRDefault="004C51D6" w:rsidP="00772F53">
      <w:pPr>
        <w:pStyle w:val="Akapitzlist"/>
        <w:numPr>
          <w:ilvl w:val="0"/>
          <w:numId w:val="7"/>
        </w:numPr>
        <w:jc w:val="both"/>
        <w:rPr>
          <w:rFonts w:asciiTheme="majorHAnsi" w:hAnsiTheme="majorHAnsi" w:cstheme="minorHAnsi"/>
          <w:b/>
          <w:bCs/>
          <w:i/>
          <w:iCs/>
          <w:color w:val="4472C4" w:themeColor="accent1"/>
          <w:spacing w:val="15"/>
          <w:sz w:val="24"/>
          <w:szCs w:val="24"/>
        </w:rPr>
      </w:pPr>
      <w:r w:rsidRPr="003D6CFF">
        <w:rPr>
          <w:rFonts w:asciiTheme="majorHAnsi" w:hAnsiTheme="majorHAnsi" w:cstheme="minorHAnsi"/>
          <w:b/>
          <w:bCs/>
          <w:i/>
          <w:iCs/>
          <w:color w:val="4472C4" w:themeColor="accent1"/>
          <w:spacing w:val="15"/>
          <w:sz w:val="24"/>
          <w:szCs w:val="24"/>
        </w:rPr>
        <w:t>Metoda naliczania opłaty za gospodarowanie odpadami komunalnymi na terenie gminy Wąwolnica w 202</w:t>
      </w:r>
      <w:r w:rsidR="00020EB2" w:rsidRPr="003D6CFF">
        <w:rPr>
          <w:rFonts w:asciiTheme="majorHAnsi" w:hAnsiTheme="majorHAnsi" w:cstheme="minorHAnsi"/>
          <w:b/>
          <w:bCs/>
          <w:i/>
          <w:iCs/>
          <w:color w:val="4472C4" w:themeColor="accent1"/>
          <w:spacing w:val="15"/>
          <w:sz w:val="24"/>
          <w:szCs w:val="24"/>
        </w:rPr>
        <w:t>4</w:t>
      </w:r>
      <w:r w:rsidRPr="003D6CFF">
        <w:rPr>
          <w:rFonts w:asciiTheme="majorHAnsi" w:hAnsiTheme="majorHAnsi" w:cstheme="minorHAnsi"/>
          <w:b/>
          <w:bCs/>
          <w:i/>
          <w:iCs/>
          <w:color w:val="4472C4" w:themeColor="accent1"/>
          <w:spacing w:val="15"/>
          <w:sz w:val="24"/>
          <w:szCs w:val="24"/>
        </w:rPr>
        <w:t xml:space="preserve"> r.</w:t>
      </w:r>
    </w:p>
    <w:p w14:paraId="30B33312" w14:textId="77777777" w:rsidR="004C51D6" w:rsidRDefault="004C51D6" w:rsidP="00772F53">
      <w:pPr>
        <w:jc w:val="both"/>
        <w:rPr>
          <w:rFonts w:asciiTheme="majorHAnsi" w:hAnsiTheme="majorHAnsi" w:cstheme="minorHAnsi"/>
        </w:rPr>
      </w:pPr>
      <w:r>
        <w:rPr>
          <w:rFonts w:asciiTheme="majorHAnsi" w:hAnsiTheme="majorHAnsi" w:cstheme="minorHAnsi"/>
        </w:rPr>
        <w:t xml:space="preserve">W 2022 r. zgodnie z uchwałą Nr XXX/229/22 Rady Gminy Wąwolnica z dnia 17 marca 2022 r. </w:t>
      </w:r>
      <w:r>
        <w:rPr>
          <w:rFonts w:asciiTheme="majorHAnsi" w:hAnsiTheme="majorHAnsi" w:cstheme="minorHAnsi"/>
        </w:rPr>
        <w:br/>
        <w:t>w sprawie wyboru metody ustalenia opłaty za gospodarowanie odpadami komunalnymi oraz ustalenia wysokości tej opłaty ustalono, że opłata za gospodarowanie odpadami komunalnymi pobierana przez Gminę Wąwolnica od właścicieli nieruchomości, będzie zależna od liczby mieszkańców w gospodarstwie domowym:</w:t>
      </w:r>
    </w:p>
    <w:p w14:paraId="65BB0391" w14:textId="77777777" w:rsidR="004C51D6" w:rsidRPr="0052745C" w:rsidRDefault="004C51D6" w:rsidP="004C51D6">
      <w:pPr>
        <w:pStyle w:val="Akapitzlist"/>
        <w:numPr>
          <w:ilvl w:val="0"/>
          <w:numId w:val="5"/>
        </w:numPr>
        <w:jc w:val="both"/>
        <w:rPr>
          <w:rFonts w:asciiTheme="majorHAnsi" w:hAnsiTheme="majorHAnsi" w:cstheme="minorHAnsi"/>
        </w:rPr>
      </w:pPr>
      <w:r w:rsidRPr="0052745C">
        <w:rPr>
          <w:rFonts w:asciiTheme="majorHAnsi" w:hAnsiTheme="majorHAnsi" w:cstheme="minorHAnsi"/>
        </w:rPr>
        <w:t xml:space="preserve">ustalono stawkę opłaty za gospodarowanie odpadami komunalnymi zbieranymi </w:t>
      </w:r>
      <w:r>
        <w:rPr>
          <w:rFonts w:asciiTheme="majorHAnsi" w:hAnsiTheme="majorHAnsi" w:cstheme="minorHAnsi"/>
        </w:rPr>
        <w:br/>
      </w:r>
      <w:r w:rsidRPr="0052745C">
        <w:rPr>
          <w:rFonts w:asciiTheme="majorHAnsi" w:hAnsiTheme="majorHAnsi" w:cstheme="minorHAnsi"/>
        </w:rPr>
        <w:t xml:space="preserve">i odbieranymi w sposób selektywny od </w:t>
      </w:r>
      <w:r>
        <w:rPr>
          <w:rFonts w:asciiTheme="majorHAnsi" w:hAnsiTheme="majorHAnsi" w:cstheme="minorHAnsi"/>
        </w:rPr>
        <w:t>jednego mieszkańca</w:t>
      </w:r>
      <w:r w:rsidRPr="0052745C">
        <w:rPr>
          <w:rFonts w:asciiTheme="majorHAnsi" w:hAnsiTheme="majorHAnsi" w:cstheme="minorHAnsi"/>
        </w:rPr>
        <w:t xml:space="preserve">: </w:t>
      </w:r>
    </w:p>
    <w:p w14:paraId="5284BD32" w14:textId="77777777" w:rsidR="004C51D6" w:rsidRPr="0052745C" w:rsidRDefault="004C51D6" w:rsidP="004C51D6">
      <w:pPr>
        <w:pStyle w:val="Akapitzlist"/>
        <w:numPr>
          <w:ilvl w:val="0"/>
          <w:numId w:val="3"/>
        </w:numPr>
        <w:jc w:val="both"/>
        <w:rPr>
          <w:rFonts w:asciiTheme="majorHAnsi" w:hAnsiTheme="majorHAnsi" w:cstheme="minorHAnsi"/>
        </w:rPr>
      </w:pPr>
      <w:r>
        <w:rPr>
          <w:rFonts w:asciiTheme="majorHAnsi" w:hAnsiTheme="majorHAnsi" w:cstheme="minorHAnsi"/>
        </w:rPr>
        <w:t>w wysokości 24</w:t>
      </w:r>
      <w:r w:rsidRPr="0052745C">
        <w:rPr>
          <w:rFonts w:asciiTheme="majorHAnsi" w:hAnsiTheme="majorHAnsi" w:cstheme="minorHAnsi"/>
        </w:rPr>
        <w:t xml:space="preserve"> zł miesięcznie </w:t>
      </w:r>
    </w:p>
    <w:p w14:paraId="495B1A1B" w14:textId="77777777" w:rsidR="004C51D6" w:rsidRPr="0052745C" w:rsidRDefault="004C51D6" w:rsidP="004C51D6">
      <w:pPr>
        <w:pStyle w:val="Akapitzlist"/>
        <w:numPr>
          <w:ilvl w:val="0"/>
          <w:numId w:val="5"/>
        </w:numPr>
        <w:jc w:val="both"/>
        <w:rPr>
          <w:rFonts w:asciiTheme="majorHAnsi" w:hAnsiTheme="majorHAnsi" w:cstheme="minorHAnsi"/>
        </w:rPr>
      </w:pPr>
      <w:r w:rsidRPr="0052745C">
        <w:rPr>
          <w:rFonts w:asciiTheme="majorHAnsi" w:hAnsiTheme="majorHAnsi" w:cstheme="minorHAnsi"/>
        </w:rPr>
        <w:t xml:space="preserve">ustalono stawkę opłaty za gospodarowanie odpadami komunalnymi zbieranymi </w:t>
      </w:r>
      <w:r>
        <w:rPr>
          <w:rFonts w:asciiTheme="majorHAnsi" w:hAnsiTheme="majorHAnsi" w:cstheme="minorHAnsi"/>
        </w:rPr>
        <w:br/>
      </w:r>
      <w:r w:rsidRPr="0052745C">
        <w:rPr>
          <w:rFonts w:asciiTheme="majorHAnsi" w:hAnsiTheme="majorHAnsi" w:cstheme="minorHAnsi"/>
        </w:rPr>
        <w:t xml:space="preserve">i odbieranymi w sposób nieselektywny od </w:t>
      </w:r>
      <w:r>
        <w:rPr>
          <w:rFonts w:asciiTheme="majorHAnsi" w:hAnsiTheme="majorHAnsi" w:cstheme="minorHAnsi"/>
        </w:rPr>
        <w:t>jednego mieszkańca</w:t>
      </w:r>
      <w:r w:rsidRPr="0052745C">
        <w:rPr>
          <w:rFonts w:asciiTheme="majorHAnsi" w:hAnsiTheme="majorHAnsi" w:cstheme="minorHAnsi"/>
        </w:rPr>
        <w:t>:</w:t>
      </w:r>
    </w:p>
    <w:p w14:paraId="470549B6" w14:textId="1CFD69A8" w:rsidR="004C51D6" w:rsidRDefault="004C51D6" w:rsidP="004C51D6">
      <w:pPr>
        <w:pStyle w:val="Akapitzlist"/>
        <w:numPr>
          <w:ilvl w:val="0"/>
          <w:numId w:val="4"/>
        </w:numPr>
        <w:ind w:left="1134" w:firstLine="0"/>
        <w:jc w:val="both"/>
        <w:rPr>
          <w:rFonts w:asciiTheme="majorHAnsi" w:hAnsiTheme="majorHAnsi" w:cstheme="minorHAnsi"/>
        </w:rPr>
      </w:pPr>
      <w:r>
        <w:rPr>
          <w:rFonts w:asciiTheme="majorHAnsi" w:hAnsiTheme="majorHAnsi" w:cstheme="minorHAnsi"/>
        </w:rPr>
        <w:t>w wysokości 48</w:t>
      </w:r>
      <w:r w:rsidRPr="0052745C">
        <w:rPr>
          <w:rFonts w:asciiTheme="majorHAnsi" w:hAnsiTheme="majorHAnsi" w:cstheme="minorHAnsi"/>
        </w:rPr>
        <w:t xml:space="preserve"> zł miesięczni</w:t>
      </w:r>
      <w:r w:rsidR="00BC6364">
        <w:rPr>
          <w:rFonts w:asciiTheme="majorHAnsi" w:hAnsiTheme="majorHAnsi" w:cstheme="minorHAnsi"/>
        </w:rPr>
        <w:t>e</w:t>
      </w:r>
    </w:p>
    <w:p w14:paraId="350EE5D5" w14:textId="77777777" w:rsidR="00F979C2" w:rsidRDefault="00F979C2" w:rsidP="00F979C2">
      <w:pPr>
        <w:pStyle w:val="Akapitzlist"/>
        <w:jc w:val="both"/>
        <w:rPr>
          <w:rFonts w:asciiTheme="majorHAnsi" w:hAnsiTheme="majorHAnsi" w:cstheme="minorHAnsi"/>
        </w:rPr>
      </w:pPr>
    </w:p>
    <w:p w14:paraId="31390CC1" w14:textId="67C2BE64" w:rsidR="00F979C2" w:rsidRDefault="00F979C2" w:rsidP="00772F53">
      <w:pPr>
        <w:pStyle w:val="Akapitzlist"/>
        <w:ind w:left="0"/>
        <w:jc w:val="both"/>
        <w:rPr>
          <w:rFonts w:asciiTheme="majorHAnsi" w:hAnsiTheme="majorHAnsi" w:cstheme="minorHAnsi"/>
        </w:rPr>
      </w:pPr>
      <w:r>
        <w:rPr>
          <w:rFonts w:asciiTheme="majorHAnsi" w:hAnsiTheme="majorHAnsi" w:cstheme="minorHAnsi"/>
        </w:rPr>
        <w:t>Zmiana stawki od grudnia 2024 r.</w:t>
      </w:r>
    </w:p>
    <w:p w14:paraId="239B8588" w14:textId="77777777" w:rsidR="00F979C2" w:rsidRDefault="00F979C2" w:rsidP="00772F53">
      <w:pPr>
        <w:pStyle w:val="Akapitzlist"/>
        <w:ind w:left="0" w:firstLine="720"/>
        <w:jc w:val="both"/>
        <w:rPr>
          <w:rFonts w:asciiTheme="majorHAnsi" w:hAnsiTheme="majorHAnsi" w:cstheme="minorHAnsi"/>
        </w:rPr>
      </w:pPr>
    </w:p>
    <w:p w14:paraId="4AF742C4" w14:textId="62F28EDD" w:rsidR="00F979C2" w:rsidRDefault="00BC6364" w:rsidP="00772F53">
      <w:pPr>
        <w:pStyle w:val="Akapitzlist"/>
        <w:ind w:left="0"/>
        <w:jc w:val="both"/>
        <w:rPr>
          <w:rFonts w:asciiTheme="majorHAnsi" w:hAnsiTheme="majorHAnsi" w:cstheme="minorHAnsi"/>
        </w:rPr>
      </w:pPr>
      <w:r w:rsidRPr="00F979C2">
        <w:rPr>
          <w:rFonts w:asciiTheme="majorHAnsi" w:hAnsiTheme="majorHAnsi" w:cstheme="minorHAnsi"/>
        </w:rPr>
        <w:t>Uchwałą Nr</w:t>
      </w:r>
      <w:r w:rsidR="00020EB2" w:rsidRPr="00F979C2">
        <w:rPr>
          <w:rFonts w:asciiTheme="majorHAnsi" w:hAnsiTheme="majorHAnsi" w:cstheme="minorHAnsi"/>
        </w:rPr>
        <w:t xml:space="preserve"> </w:t>
      </w:r>
      <w:r w:rsidR="00020EB2" w:rsidRPr="00F979C2">
        <w:rPr>
          <w:rStyle w:val="attachment-description"/>
          <w:rFonts w:asciiTheme="majorHAnsi" w:hAnsiTheme="majorHAnsi" w:cstheme="majorHAnsi"/>
        </w:rPr>
        <w:t>VI.41.24 R</w:t>
      </w:r>
      <w:r w:rsidR="0099020D">
        <w:rPr>
          <w:rStyle w:val="attachment-description"/>
          <w:rFonts w:asciiTheme="majorHAnsi" w:hAnsiTheme="majorHAnsi" w:cstheme="majorHAnsi"/>
        </w:rPr>
        <w:t>ady</w:t>
      </w:r>
      <w:r w:rsidR="00020EB2" w:rsidRPr="00F979C2">
        <w:rPr>
          <w:rStyle w:val="attachment-description"/>
          <w:rFonts w:asciiTheme="majorHAnsi" w:hAnsiTheme="majorHAnsi" w:cstheme="majorHAnsi"/>
        </w:rPr>
        <w:t xml:space="preserve"> G</w:t>
      </w:r>
      <w:r w:rsidR="00F979C2">
        <w:rPr>
          <w:rStyle w:val="attachment-description"/>
          <w:rFonts w:asciiTheme="majorHAnsi" w:hAnsiTheme="majorHAnsi" w:cstheme="majorHAnsi"/>
        </w:rPr>
        <w:t>miny</w:t>
      </w:r>
      <w:r w:rsidR="00020EB2" w:rsidRPr="00F979C2">
        <w:rPr>
          <w:rStyle w:val="attachment-description"/>
          <w:rFonts w:asciiTheme="majorHAnsi" w:hAnsiTheme="majorHAnsi" w:cstheme="majorHAnsi"/>
        </w:rPr>
        <w:t xml:space="preserve"> W</w:t>
      </w:r>
      <w:r w:rsidR="0099020D">
        <w:rPr>
          <w:rStyle w:val="attachment-description"/>
          <w:rFonts w:asciiTheme="majorHAnsi" w:hAnsiTheme="majorHAnsi" w:cstheme="majorHAnsi"/>
        </w:rPr>
        <w:t>ąwolnica</w:t>
      </w:r>
      <w:r w:rsidR="00020EB2" w:rsidRPr="00F979C2">
        <w:rPr>
          <w:rStyle w:val="attachment-description"/>
          <w:rFonts w:asciiTheme="majorHAnsi" w:hAnsiTheme="majorHAnsi" w:cstheme="majorHAnsi"/>
        </w:rPr>
        <w:t xml:space="preserve"> z dnia 24 października</w:t>
      </w:r>
      <w:r w:rsidR="00F979C2" w:rsidRPr="00F979C2">
        <w:rPr>
          <w:rStyle w:val="attachment-description"/>
          <w:rFonts w:asciiTheme="majorHAnsi" w:hAnsiTheme="majorHAnsi" w:cstheme="majorHAnsi"/>
        </w:rPr>
        <w:t xml:space="preserve"> 2024 r. w sprawie wyboru metody ustalenia opłaty za gospodarowanie odpadami komunalnymi oraz ustalenia wysokości tej opłaty</w:t>
      </w:r>
      <w:r w:rsidR="00F979C2">
        <w:rPr>
          <w:rStyle w:val="attachment-description"/>
          <w:rFonts w:asciiTheme="majorHAnsi" w:hAnsiTheme="majorHAnsi" w:cstheme="majorHAnsi"/>
        </w:rPr>
        <w:t xml:space="preserve"> </w:t>
      </w:r>
      <w:r w:rsidR="00F979C2">
        <w:rPr>
          <w:rFonts w:asciiTheme="majorHAnsi" w:hAnsiTheme="majorHAnsi" w:cstheme="minorHAnsi"/>
        </w:rPr>
        <w:t>ustalono, że opłata za gospodarowanie odpadami komunalnymi pobierana przez Gminę Wąwolnica od właścicieli nieruchomości, będzie zależna od liczby mieszkańców w gospodarstwie domowym:</w:t>
      </w:r>
    </w:p>
    <w:p w14:paraId="65F7E167" w14:textId="77777777" w:rsidR="00F979C2" w:rsidRDefault="00F979C2" w:rsidP="00F979C2">
      <w:pPr>
        <w:pStyle w:val="Akapitzlist"/>
        <w:jc w:val="both"/>
        <w:rPr>
          <w:rFonts w:asciiTheme="majorHAnsi" w:hAnsiTheme="majorHAnsi" w:cstheme="minorHAnsi"/>
        </w:rPr>
      </w:pPr>
    </w:p>
    <w:p w14:paraId="683C6886" w14:textId="77777777" w:rsidR="00F979C2" w:rsidRPr="0052745C" w:rsidRDefault="00F979C2" w:rsidP="00F979C2">
      <w:pPr>
        <w:pStyle w:val="Akapitzlist"/>
        <w:numPr>
          <w:ilvl w:val="0"/>
          <w:numId w:val="5"/>
        </w:numPr>
        <w:jc w:val="both"/>
        <w:rPr>
          <w:rFonts w:asciiTheme="majorHAnsi" w:hAnsiTheme="majorHAnsi" w:cstheme="minorHAnsi"/>
        </w:rPr>
      </w:pPr>
      <w:r>
        <w:rPr>
          <w:rStyle w:val="attachment-description"/>
          <w:rFonts w:asciiTheme="majorHAnsi" w:hAnsiTheme="majorHAnsi" w:cstheme="majorHAnsi"/>
        </w:rPr>
        <w:t xml:space="preserve">ustalono stawkę </w:t>
      </w:r>
      <w:r w:rsidRPr="0052745C">
        <w:rPr>
          <w:rFonts w:asciiTheme="majorHAnsi" w:hAnsiTheme="majorHAnsi" w:cstheme="minorHAnsi"/>
        </w:rPr>
        <w:t xml:space="preserve">opłaty za gospodarowanie odpadami komunalnymi zbieranymi </w:t>
      </w:r>
      <w:r>
        <w:rPr>
          <w:rFonts w:asciiTheme="majorHAnsi" w:hAnsiTheme="majorHAnsi" w:cstheme="minorHAnsi"/>
        </w:rPr>
        <w:br/>
      </w:r>
      <w:r w:rsidRPr="0052745C">
        <w:rPr>
          <w:rFonts w:asciiTheme="majorHAnsi" w:hAnsiTheme="majorHAnsi" w:cstheme="minorHAnsi"/>
        </w:rPr>
        <w:t xml:space="preserve">i odbieranymi w sposób selektywny od </w:t>
      </w:r>
      <w:r>
        <w:rPr>
          <w:rFonts w:asciiTheme="majorHAnsi" w:hAnsiTheme="majorHAnsi" w:cstheme="minorHAnsi"/>
        </w:rPr>
        <w:t>jednego mieszkańca</w:t>
      </w:r>
      <w:r w:rsidRPr="0052745C">
        <w:rPr>
          <w:rFonts w:asciiTheme="majorHAnsi" w:hAnsiTheme="majorHAnsi" w:cstheme="minorHAnsi"/>
        </w:rPr>
        <w:t xml:space="preserve">: </w:t>
      </w:r>
    </w:p>
    <w:p w14:paraId="7082B82A" w14:textId="746DAE07" w:rsidR="00F979C2" w:rsidRPr="0052745C" w:rsidRDefault="00F979C2" w:rsidP="00F979C2">
      <w:pPr>
        <w:pStyle w:val="Akapitzlist"/>
        <w:numPr>
          <w:ilvl w:val="0"/>
          <w:numId w:val="3"/>
        </w:numPr>
        <w:jc w:val="both"/>
        <w:rPr>
          <w:rFonts w:asciiTheme="majorHAnsi" w:hAnsiTheme="majorHAnsi" w:cstheme="minorHAnsi"/>
        </w:rPr>
      </w:pPr>
      <w:r>
        <w:rPr>
          <w:rFonts w:asciiTheme="majorHAnsi" w:hAnsiTheme="majorHAnsi" w:cstheme="minorHAnsi"/>
        </w:rPr>
        <w:t>w wysokości 28</w:t>
      </w:r>
      <w:r w:rsidRPr="0052745C">
        <w:rPr>
          <w:rFonts w:asciiTheme="majorHAnsi" w:hAnsiTheme="majorHAnsi" w:cstheme="minorHAnsi"/>
        </w:rPr>
        <w:t xml:space="preserve"> zł miesięcznie </w:t>
      </w:r>
    </w:p>
    <w:p w14:paraId="61E01B24" w14:textId="77777777" w:rsidR="00F979C2" w:rsidRPr="0052745C" w:rsidRDefault="00F979C2" w:rsidP="00F979C2">
      <w:pPr>
        <w:pStyle w:val="Akapitzlist"/>
        <w:numPr>
          <w:ilvl w:val="0"/>
          <w:numId w:val="5"/>
        </w:numPr>
        <w:jc w:val="both"/>
        <w:rPr>
          <w:rFonts w:asciiTheme="majorHAnsi" w:hAnsiTheme="majorHAnsi" w:cstheme="minorHAnsi"/>
        </w:rPr>
      </w:pPr>
      <w:r w:rsidRPr="0052745C">
        <w:rPr>
          <w:rFonts w:asciiTheme="majorHAnsi" w:hAnsiTheme="majorHAnsi" w:cstheme="minorHAnsi"/>
        </w:rPr>
        <w:t xml:space="preserve">ustalono stawkę opłaty za gospodarowanie odpadami komunalnymi zbieranymi </w:t>
      </w:r>
      <w:r>
        <w:rPr>
          <w:rFonts w:asciiTheme="majorHAnsi" w:hAnsiTheme="majorHAnsi" w:cstheme="minorHAnsi"/>
        </w:rPr>
        <w:br/>
      </w:r>
      <w:r w:rsidRPr="0052745C">
        <w:rPr>
          <w:rFonts w:asciiTheme="majorHAnsi" w:hAnsiTheme="majorHAnsi" w:cstheme="minorHAnsi"/>
        </w:rPr>
        <w:t xml:space="preserve">i odbieranymi w sposób nieselektywny od </w:t>
      </w:r>
      <w:r>
        <w:rPr>
          <w:rFonts w:asciiTheme="majorHAnsi" w:hAnsiTheme="majorHAnsi" w:cstheme="minorHAnsi"/>
        </w:rPr>
        <w:t>jednego mieszkańca</w:t>
      </w:r>
      <w:r w:rsidRPr="0052745C">
        <w:rPr>
          <w:rFonts w:asciiTheme="majorHAnsi" w:hAnsiTheme="majorHAnsi" w:cstheme="minorHAnsi"/>
        </w:rPr>
        <w:t>:</w:t>
      </w:r>
    </w:p>
    <w:p w14:paraId="6D7E25E4" w14:textId="306D044B" w:rsidR="00F979C2" w:rsidRDefault="00F979C2" w:rsidP="00F979C2">
      <w:pPr>
        <w:pStyle w:val="Akapitzlist"/>
        <w:numPr>
          <w:ilvl w:val="0"/>
          <w:numId w:val="4"/>
        </w:numPr>
        <w:ind w:left="1134" w:firstLine="0"/>
        <w:jc w:val="both"/>
        <w:rPr>
          <w:rFonts w:asciiTheme="majorHAnsi" w:hAnsiTheme="majorHAnsi" w:cstheme="minorHAnsi"/>
        </w:rPr>
      </w:pPr>
      <w:r>
        <w:rPr>
          <w:rFonts w:asciiTheme="majorHAnsi" w:hAnsiTheme="majorHAnsi" w:cstheme="minorHAnsi"/>
        </w:rPr>
        <w:t>w wysokości 56</w:t>
      </w:r>
      <w:r w:rsidRPr="0052745C">
        <w:rPr>
          <w:rFonts w:asciiTheme="majorHAnsi" w:hAnsiTheme="majorHAnsi" w:cstheme="minorHAnsi"/>
        </w:rPr>
        <w:t xml:space="preserve"> zł miesięczni</w:t>
      </w:r>
      <w:r>
        <w:rPr>
          <w:rFonts w:asciiTheme="majorHAnsi" w:hAnsiTheme="majorHAnsi" w:cstheme="minorHAnsi"/>
        </w:rPr>
        <w:t>e</w:t>
      </w:r>
    </w:p>
    <w:p w14:paraId="7A1E7215" w14:textId="1B8098A9" w:rsidR="00F979C2" w:rsidRPr="00F979C2" w:rsidRDefault="00F979C2" w:rsidP="00F979C2">
      <w:pPr>
        <w:pStyle w:val="Akapitzlist"/>
        <w:jc w:val="both"/>
        <w:rPr>
          <w:rStyle w:val="attachment-description"/>
          <w:rFonts w:asciiTheme="majorHAnsi" w:hAnsiTheme="majorHAnsi" w:cstheme="majorHAnsi"/>
        </w:rPr>
      </w:pPr>
    </w:p>
    <w:p w14:paraId="30E9A508" w14:textId="77777777" w:rsidR="004C51D6" w:rsidRPr="002A22A2" w:rsidRDefault="004C51D6" w:rsidP="004C51D6">
      <w:pPr>
        <w:ind w:left="1134"/>
        <w:jc w:val="both"/>
        <w:rPr>
          <w:rFonts w:asciiTheme="majorHAnsi" w:hAnsiTheme="majorHAnsi" w:cstheme="minorHAnsi"/>
        </w:rPr>
      </w:pPr>
    </w:p>
    <w:p w14:paraId="0E6CFC8D" w14:textId="77777777" w:rsidR="004C51D6" w:rsidRDefault="004C51D6" w:rsidP="004C51D6">
      <w:pPr>
        <w:pStyle w:val="Akapitzlist"/>
        <w:jc w:val="both"/>
        <w:rPr>
          <w:rFonts w:asciiTheme="majorHAnsi" w:hAnsiTheme="majorHAnsi" w:cstheme="minorHAnsi"/>
        </w:rPr>
      </w:pPr>
      <w:r>
        <w:rPr>
          <w:rFonts w:asciiTheme="majorHAnsi" w:hAnsiTheme="majorHAnsi" w:cstheme="minorHAnsi"/>
        </w:rPr>
        <w:lastRenderedPageBreak/>
        <w:t xml:space="preserve">W 2022 r. zgodnie z uchwałą Nr XXX/230/22 Rady Gminy Wąwolnica z dnia 17 marca 2022 r. </w:t>
      </w:r>
      <w:r>
        <w:rPr>
          <w:rFonts w:asciiTheme="majorHAnsi" w:hAnsiTheme="majorHAnsi" w:cstheme="minorHAnsi"/>
        </w:rPr>
        <w:br/>
        <w:t>w sprawie zwolnienia z części opłaty za gospodarowanie odpadami komunalnymi właścicieli nieruchomości zabudowanych budynkami mieszkalnymi jednorodzinnymi kompostujących bioodpady stanowiące odpady komunalne w kompostowniku przydomowym ustalono, że:</w:t>
      </w:r>
    </w:p>
    <w:p w14:paraId="06215C22" w14:textId="77777777" w:rsidR="004C51D6" w:rsidRDefault="004C51D6" w:rsidP="004C51D6">
      <w:pPr>
        <w:pStyle w:val="Akapitzlist"/>
        <w:jc w:val="both"/>
        <w:rPr>
          <w:rFonts w:asciiTheme="majorHAnsi" w:hAnsiTheme="majorHAnsi" w:cstheme="minorHAnsi"/>
        </w:rPr>
      </w:pPr>
    </w:p>
    <w:p w14:paraId="48D82C96" w14:textId="77777777" w:rsidR="004C51D6" w:rsidRDefault="004C51D6" w:rsidP="004C51D6">
      <w:pPr>
        <w:pStyle w:val="Akapitzlist"/>
        <w:numPr>
          <w:ilvl w:val="0"/>
          <w:numId w:val="5"/>
        </w:numPr>
        <w:jc w:val="both"/>
        <w:rPr>
          <w:rFonts w:asciiTheme="majorHAnsi" w:hAnsiTheme="majorHAnsi" w:cstheme="minorHAnsi"/>
        </w:rPr>
      </w:pPr>
      <w:r>
        <w:rPr>
          <w:rFonts w:asciiTheme="majorHAnsi" w:hAnsiTheme="majorHAnsi" w:cstheme="minorHAnsi"/>
        </w:rPr>
        <w:t>zwalnia się w części z opłaty za gospodarowanie odpadami komunalnymi właścicieli nieruchomości zabudowanych budynkami mieszkalnymi jednorodzinnymi kompostujących bioodpady stanowiące odpady komunalne w kompostowniku przydomowym</w:t>
      </w:r>
    </w:p>
    <w:p w14:paraId="28336517" w14:textId="77777777" w:rsidR="004C51D6" w:rsidRDefault="004C51D6" w:rsidP="004C51D6">
      <w:pPr>
        <w:pStyle w:val="Akapitzlist"/>
        <w:numPr>
          <w:ilvl w:val="0"/>
          <w:numId w:val="5"/>
        </w:numPr>
        <w:jc w:val="both"/>
        <w:rPr>
          <w:rFonts w:asciiTheme="majorHAnsi" w:hAnsiTheme="majorHAnsi" w:cstheme="minorHAnsi"/>
        </w:rPr>
      </w:pPr>
      <w:r>
        <w:rPr>
          <w:rFonts w:asciiTheme="majorHAnsi" w:hAnsiTheme="majorHAnsi" w:cstheme="minorHAnsi"/>
        </w:rPr>
        <w:t>ustalono częściowe zwolnienie z opłaty za gospodarowanie odpadami komunalnymi właścicieli nieruchomości w wysokości 2 zł miesięcznie od osoby.</w:t>
      </w:r>
    </w:p>
    <w:p w14:paraId="56B9DABA" w14:textId="77777777" w:rsidR="004C51D6" w:rsidRPr="002A22A2" w:rsidRDefault="004C51D6" w:rsidP="004C51D6">
      <w:pPr>
        <w:pStyle w:val="Akapitzlist"/>
        <w:jc w:val="both"/>
        <w:rPr>
          <w:rFonts w:asciiTheme="majorHAnsi" w:hAnsiTheme="majorHAnsi" w:cstheme="minorHAnsi"/>
        </w:rPr>
      </w:pPr>
    </w:p>
    <w:p w14:paraId="3308F454" w14:textId="4E4DC9C4" w:rsidR="004C51D6" w:rsidRPr="003D6CFF" w:rsidRDefault="004C51D6" w:rsidP="004C51D6">
      <w:pPr>
        <w:pStyle w:val="Podtytu"/>
        <w:numPr>
          <w:ilvl w:val="0"/>
          <w:numId w:val="7"/>
        </w:numPr>
        <w:jc w:val="both"/>
        <w:rPr>
          <w:rFonts w:cstheme="minorHAnsi"/>
          <w:b/>
          <w:bCs/>
        </w:rPr>
      </w:pPr>
      <w:r w:rsidRPr="003D6CFF">
        <w:rPr>
          <w:rFonts w:cstheme="minorHAnsi"/>
          <w:b/>
          <w:bCs/>
        </w:rPr>
        <w:t>Analiza możliwości przetwarzania zmieszanych odpadów komunalnych, odpadów zielonych oraz pozostałości z sortowania odpadów komunalnych przekazanych do składowania</w:t>
      </w:r>
      <w:r w:rsidR="00525117">
        <w:rPr>
          <w:rFonts w:cstheme="minorHAnsi"/>
          <w:b/>
          <w:bCs/>
        </w:rPr>
        <w:t>.</w:t>
      </w:r>
    </w:p>
    <w:p w14:paraId="7991FD6C" w14:textId="77777777" w:rsidR="004C51D6" w:rsidRPr="0039417D" w:rsidRDefault="004C51D6" w:rsidP="004C51D6">
      <w:pPr>
        <w:jc w:val="both"/>
        <w:rPr>
          <w:rFonts w:asciiTheme="majorHAnsi" w:hAnsiTheme="majorHAnsi" w:cstheme="minorHAnsi"/>
        </w:rPr>
      </w:pPr>
      <w:r w:rsidRPr="0039417D">
        <w:rPr>
          <w:rFonts w:asciiTheme="majorHAnsi" w:hAnsiTheme="majorHAnsi" w:cstheme="minorHAnsi"/>
        </w:rPr>
        <w:t xml:space="preserve">Zapisy art. 3 ust. 2 pkt 10 ppkt a u.c.p.g. nakładają obowiązek przeanalizowania możliwości przetwarzania zmieszanych odpadów komunalnych, odpadów zielonych oraz pozostałości </w:t>
      </w:r>
      <w:r w:rsidRPr="0039417D">
        <w:rPr>
          <w:rFonts w:asciiTheme="majorHAnsi" w:hAnsiTheme="majorHAnsi" w:cstheme="minorHAnsi"/>
        </w:rPr>
        <w:br/>
        <w:t>z sortowania odpadów komunalnych przeznaczonych do składowania. W tym miejscu zaznaczyć należy że zgodnie z art. 9 e ust.  2 u.c.p.g. podmiot odbierający odpady komunalne od właścicieli nieruchomości jest zobowiązany do przekazywania zmieszanych odpadów komunalnych, odpadów zielonych oraz</w:t>
      </w:r>
      <w:r>
        <w:rPr>
          <w:rFonts w:asciiTheme="majorHAnsi" w:hAnsiTheme="majorHAnsi" w:cstheme="minorHAnsi"/>
        </w:rPr>
        <w:t xml:space="preserve"> </w:t>
      </w:r>
      <w:r w:rsidRPr="0039417D">
        <w:rPr>
          <w:rFonts w:asciiTheme="majorHAnsi" w:hAnsiTheme="majorHAnsi" w:cstheme="minorHAnsi"/>
        </w:rPr>
        <w:t xml:space="preserve">pozostałości z sortowania odpadów komunalnych przeznaczonych do składowania do regionalnej instalacji do przetwarzania odpadów komunalnych. </w:t>
      </w:r>
    </w:p>
    <w:p w14:paraId="70B4204D" w14:textId="77777777" w:rsidR="004C51D6" w:rsidRDefault="004C51D6" w:rsidP="004C51D6">
      <w:pPr>
        <w:jc w:val="both"/>
        <w:rPr>
          <w:rFonts w:asciiTheme="majorHAnsi" w:hAnsiTheme="majorHAnsi" w:cstheme="minorHAnsi"/>
        </w:rPr>
      </w:pPr>
      <w:r w:rsidRPr="0039417D">
        <w:rPr>
          <w:rFonts w:asciiTheme="majorHAnsi" w:hAnsiTheme="majorHAnsi" w:cstheme="minorHAnsi"/>
        </w:rPr>
        <w:t>Zgodnie z założeniem u.c.p.q. oraz planu gospodarki odpadami województwa lubelskiego dla Gminy Wąwolnica instalacją, która spełnia warunki instalacji regionalnej do przetwarzania odpadów komunalnych jest instalacja do mechaniczno-biologicznego przetwarzania odpadów komunalnych należąca do ZUK Puławy ul. Dęblińska 96, 2</w:t>
      </w:r>
      <w:r w:rsidR="00FB4DBE">
        <w:rPr>
          <w:rFonts w:asciiTheme="majorHAnsi" w:hAnsiTheme="majorHAnsi" w:cstheme="minorHAnsi"/>
        </w:rPr>
        <w:t>4</w:t>
      </w:r>
      <w:r w:rsidRPr="0039417D">
        <w:rPr>
          <w:rFonts w:asciiTheme="majorHAnsi" w:hAnsiTheme="majorHAnsi" w:cstheme="minorHAnsi"/>
        </w:rPr>
        <w:t>-100 Puławy.</w:t>
      </w:r>
    </w:p>
    <w:p w14:paraId="3F3B3C39" w14:textId="77777777" w:rsidR="00772F53" w:rsidRPr="0039417D" w:rsidRDefault="00772F53" w:rsidP="004C51D6">
      <w:pPr>
        <w:jc w:val="both"/>
        <w:rPr>
          <w:rFonts w:asciiTheme="majorHAnsi" w:hAnsiTheme="majorHAnsi" w:cstheme="minorHAnsi"/>
        </w:rPr>
      </w:pPr>
    </w:p>
    <w:p w14:paraId="494824C8" w14:textId="19423461" w:rsidR="004C51D6" w:rsidRPr="003D6CFF" w:rsidRDefault="004C51D6" w:rsidP="004C51D6">
      <w:pPr>
        <w:pStyle w:val="Podtytu"/>
        <w:numPr>
          <w:ilvl w:val="0"/>
          <w:numId w:val="7"/>
        </w:numPr>
        <w:jc w:val="both"/>
        <w:rPr>
          <w:rFonts w:cstheme="minorHAnsi"/>
          <w:b/>
          <w:bCs/>
        </w:rPr>
      </w:pPr>
      <w:r w:rsidRPr="003D6CFF">
        <w:rPr>
          <w:rFonts w:cstheme="minorHAnsi"/>
          <w:b/>
          <w:bCs/>
        </w:rPr>
        <w:t>Analiza potrzeb inwestycyjnych związanych z gospodarowaniem odpadami komunalnym</w:t>
      </w:r>
      <w:r w:rsidR="003D6CFF" w:rsidRPr="003D6CFF">
        <w:rPr>
          <w:rFonts w:cstheme="minorHAnsi"/>
          <w:b/>
          <w:bCs/>
        </w:rPr>
        <w:t>i</w:t>
      </w:r>
      <w:r w:rsidR="00525117">
        <w:rPr>
          <w:rFonts w:cstheme="minorHAnsi"/>
          <w:b/>
          <w:bCs/>
        </w:rPr>
        <w:t>.</w:t>
      </w:r>
    </w:p>
    <w:p w14:paraId="6FB7DB67" w14:textId="1BE02E5A" w:rsidR="004C51D6" w:rsidRDefault="004C51D6" w:rsidP="004C51D6">
      <w:pPr>
        <w:jc w:val="both"/>
        <w:rPr>
          <w:rFonts w:asciiTheme="majorHAnsi" w:hAnsiTheme="majorHAnsi" w:cstheme="minorHAnsi"/>
        </w:rPr>
      </w:pPr>
      <w:r w:rsidRPr="0039417D">
        <w:rPr>
          <w:rFonts w:asciiTheme="majorHAnsi" w:hAnsiTheme="majorHAnsi" w:cstheme="minorHAnsi"/>
        </w:rPr>
        <w:t xml:space="preserve">Art. 3 ust. 2 pkt 10 ppkt b  u.c.p.g. zobowiązuje gminę do dokonania analizy w zakresie potrzeb inwestycyjnych związanych z gospodarowaniem odpadami komunalnymi. Potrzeby inwestycyjne </w:t>
      </w:r>
      <w:r w:rsidR="00525117">
        <w:rPr>
          <w:rFonts w:asciiTheme="majorHAnsi" w:hAnsiTheme="majorHAnsi" w:cstheme="minorHAnsi"/>
        </w:rPr>
        <w:br/>
      </w:r>
      <w:r w:rsidRPr="0039417D">
        <w:rPr>
          <w:rFonts w:asciiTheme="majorHAnsi" w:hAnsiTheme="majorHAnsi" w:cstheme="minorHAnsi"/>
        </w:rPr>
        <w:t xml:space="preserve">w zakresie gospodarki odpadami komunalnymi na terenie gminy przejawiają się głównie na prawidłowej segregacji odpadów u źródła, oraz polepszeniu jakościowo poszczególnych frakcji odpadów. </w:t>
      </w:r>
      <w:r>
        <w:rPr>
          <w:rFonts w:asciiTheme="majorHAnsi" w:hAnsiTheme="majorHAnsi" w:cstheme="minorHAnsi"/>
        </w:rPr>
        <w:t xml:space="preserve"> W roku 2021 Gmina Wąwolnica ukończyła zagospodarowanie terenu wokół budynku PSZOK. Zainstalowany został monitoring na terenie PSZOK-u. Zakupiono 4 duże kontenery na odpady. W roku sprawozdawczym zainstalowane zostały 2 lampy, mające na celu polepszenie widoczności, a co za tym idzie bezpieczeństwa na terenie PSZOK-u. W kolejnych latach PSZOK będzie systematycznie </w:t>
      </w:r>
      <w:r>
        <w:rPr>
          <w:rFonts w:asciiTheme="majorHAnsi" w:hAnsiTheme="majorHAnsi" w:cstheme="minorHAnsi"/>
        </w:rPr>
        <w:lastRenderedPageBreak/>
        <w:t xml:space="preserve">modernizowany. </w:t>
      </w:r>
      <w:r w:rsidR="008A2B80">
        <w:rPr>
          <w:rFonts w:asciiTheme="majorHAnsi" w:hAnsiTheme="majorHAnsi" w:cstheme="minorHAnsi"/>
        </w:rPr>
        <w:t>Pod koniec roku 2022 zakupiono 10 sztuk koszy betonowych z daszkiem oraz 10 sztuk koszy na śmieci, celem umiejscowienia na terenie gminy, kolejne betonowe kosze w liczbie 6 sztuk dokupiono w roku 2023r.</w:t>
      </w:r>
    </w:p>
    <w:p w14:paraId="3A6A3CE4" w14:textId="77777777" w:rsidR="00772F53" w:rsidRPr="0039417D" w:rsidRDefault="00772F53" w:rsidP="004C51D6">
      <w:pPr>
        <w:jc w:val="both"/>
        <w:rPr>
          <w:rFonts w:asciiTheme="majorHAnsi" w:hAnsiTheme="majorHAnsi" w:cstheme="minorHAnsi"/>
        </w:rPr>
      </w:pPr>
    </w:p>
    <w:p w14:paraId="02E1A051" w14:textId="3B8A649D" w:rsidR="00772F53" w:rsidRPr="003D6CFF" w:rsidRDefault="004C51D6" w:rsidP="00772F53">
      <w:pPr>
        <w:pStyle w:val="Podtytu"/>
        <w:numPr>
          <w:ilvl w:val="0"/>
          <w:numId w:val="7"/>
        </w:numPr>
        <w:jc w:val="both"/>
        <w:rPr>
          <w:rFonts w:cstheme="minorHAnsi"/>
          <w:b/>
          <w:bCs/>
        </w:rPr>
      </w:pPr>
      <w:r w:rsidRPr="003D6CFF">
        <w:rPr>
          <w:rFonts w:cstheme="minorHAnsi"/>
          <w:b/>
          <w:bCs/>
        </w:rPr>
        <w:t>Analiza kosztów poniesionych w związku z odbieraniem, odzyskiem, recyklingiem i unieszkodliwianiem odpadów komunalnych (wg stanu na dzień 31 grudnia 202</w:t>
      </w:r>
      <w:r w:rsidR="0099020D" w:rsidRPr="003D6CFF">
        <w:rPr>
          <w:rFonts w:cstheme="minorHAnsi"/>
          <w:b/>
          <w:bCs/>
        </w:rPr>
        <w:t>4</w:t>
      </w:r>
      <w:r w:rsidRPr="003D6CFF">
        <w:rPr>
          <w:rFonts w:cstheme="minorHAnsi"/>
          <w:b/>
          <w:bCs/>
        </w:rPr>
        <w:t xml:space="preserve"> r.) </w:t>
      </w:r>
    </w:p>
    <w:p w14:paraId="057011ED" w14:textId="128D9FA9" w:rsidR="004C51D6" w:rsidRDefault="004C51D6" w:rsidP="004C51D6">
      <w:pPr>
        <w:rPr>
          <w:rFonts w:asciiTheme="majorHAnsi" w:hAnsiTheme="majorHAnsi" w:cstheme="minorHAnsi"/>
          <w:b/>
        </w:rPr>
      </w:pPr>
      <w:r w:rsidRPr="0039417D">
        <w:rPr>
          <w:rFonts w:asciiTheme="majorHAnsi" w:hAnsiTheme="majorHAnsi" w:cstheme="minorHAnsi"/>
        </w:rPr>
        <w:t xml:space="preserve">Koszt usługi odbioru </w:t>
      </w:r>
      <w:r>
        <w:rPr>
          <w:rFonts w:asciiTheme="majorHAnsi" w:hAnsiTheme="majorHAnsi" w:cstheme="minorHAnsi"/>
        </w:rPr>
        <w:t xml:space="preserve">i zagospodarowania </w:t>
      </w:r>
      <w:r w:rsidRPr="0039417D">
        <w:rPr>
          <w:rFonts w:asciiTheme="majorHAnsi" w:hAnsiTheme="majorHAnsi" w:cstheme="minorHAnsi"/>
        </w:rPr>
        <w:t>odpadów komunalnych  zebranych na terenie gminy Wąwolnica</w:t>
      </w:r>
      <w:r>
        <w:rPr>
          <w:rFonts w:asciiTheme="majorHAnsi" w:hAnsiTheme="majorHAnsi" w:cstheme="minorHAnsi"/>
        </w:rPr>
        <w:t xml:space="preserve"> w 202</w:t>
      </w:r>
      <w:r w:rsidR="00525117">
        <w:rPr>
          <w:rFonts w:asciiTheme="majorHAnsi" w:hAnsiTheme="majorHAnsi" w:cstheme="minorHAnsi"/>
        </w:rPr>
        <w:t>4</w:t>
      </w:r>
      <w:r w:rsidRPr="0039417D">
        <w:rPr>
          <w:rFonts w:asciiTheme="majorHAnsi" w:hAnsiTheme="majorHAnsi" w:cstheme="minorHAnsi"/>
        </w:rPr>
        <w:t xml:space="preserve"> r. wyniósł </w:t>
      </w:r>
      <w:r w:rsidR="00752A66">
        <w:rPr>
          <w:rFonts w:asciiTheme="majorHAnsi" w:hAnsiTheme="majorHAnsi" w:cstheme="minorHAnsi"/>
          <w:b/>
        </w:rPr>
        <w:t>1.020.927,88 zł</w:t>
      </w:r>
      <w:r w:rsidR="00772F53">
        <w:rPr>
          <w:rFonts w:asciiTheme="majorHAnsi" w:hAnsiTheme="majorHAnsi" w:cstheme="minorHAnsi"/>
          <w:b/>
        </w:rPr>
        <w:t>.</w:t>
      </w:r>
    </w:p>
    <w:p w14:paraId="6D792CF7" w14:textId="77777777" w:rsidR="00772F53" w:rsidRDefault="00772F53" w:rsidP="004C51D6">
      <w:pPr>
        <w:rPr>
          <w:rFonts w:asciiTheme="majorHAnsi" w:hAnsiTheme="majorHAnsi" w:cstheme="minorHAnsi"/>
          <w:b/>
        </w:rPr>
      </w:pPr>
    </w:p>
    <w:p w14:paraId="376C55E3" w14:textId="5E32DC14" w:rsidR="004C51D6" w:rsidRPr="003D6CFF" w:rsidRDefault="004C51D6" w:rsidP="004C51D6">
      <w:pPr>
        <w:pStyle w:val="Podtytu"/>
        <w:numPr>
          <w:ilvl w:val="0"/>
          <w:numId w:val="7"/>
        </w:numPr>
        <w:rPr>
          <w:rFonts w:cstheme="minorHAnsi"/>
          <w:b/>
          <w:bCs/>
        </w:rPr>
      </w:pPr>
      <w:r w:rsidRPr="003D6CFF">
        <w:rPr>
          <w:rFonts w:cstheme="minorHAnsi"/>
          <w:b/>
          <w:bCs/>
        </w:rPr>
        <w:t>Opłaty z tytułu gospodarowania odpadami komunalnymi za 202</w:t>
      </w:r>
      <w:r w:rsidR="00752A66" w:rsidRPr="003D6CFF">
        <w:rPr>
          <w:rFonts w:cstheme="minorHAnsi"/>
          <w:b/>
          <w:bCs/>
        </w:rPr>
        <w:t>4</w:t>
      </w:r>
      <w:r w:rsidRPr="003D6CFF">
        <w:rPr>
          <w:rFonts w:cstheme="minorHAnsi"/>
          <w:b/>
          <w:bCs/>
        </w:rPr>
        <w:t xml:space="preserve"> rok</w:t>
      </w:r>
      <w:r w:rsidR="00525117">
        <w:rPr>
          <w:rFonts w:cstheme="minorHAnsi"/>
          <w:b/>
          <w:bCs/>
        </w:rPr>
        <w:t>.</w:t>
      </w:r>
    </w:p>
    <w:p w14:paraId="5227C66C" w14:textId="54BADA54" w:rsidR="004C51D6" w:rsidRPr="00C1039F" w:rsidRDefault="004C51D6" w:rsidP="004C51D6">
      <w:pPr>
        <w:jc w:val="both"/>
        <w:rPr>
          <w:rFonts w:asciiTheme="majorHAnsi" w:hAnsiTheme="majorHAnsi" w:cstheme="minorHAnsi"/>
          <w:b/>
        </w:rPr>
      </w:pPr>
      <w:r>
        <w:rPr>
          <w:rFonts w:asciiTheme="majorHAnsi" w:hAnsiTheme="majorHAnsi" w:cstheme="minorHAnsi"/>
        </w:rPr>
        <w:t>W 202</w:t>
      </w:r>
      <w:r w:rsidR="00752A66">
        <w:rPr>
          <w:rFonts w:asciiTheme="majorHAnsi" w:hAnsiTheme="majorHAnsi" w:cstheme="minorHAnsi"/>
        </w:rPr>
        <w:t>4</w:t>
      </w:r>
      <w:r w:rsidRPr="0039417D">
        <w:rPr>
          <w:rFonts w:asciiTheme="majorHAnsi" w:hAnsiTheme="majorHAnsi" w:cstheme="minorHAnsi"/>
        </w:rPr>
        <w:t xml:space="preserve"> r. na podstawie złożonych przez mieszkańców gminy Wąwolnica deklaracji o wysokości opłaty za gospodarowanie odpadami komunalnymi dokonano przypisu w wysokości </w:t>
      </w:r>
      <w:r w:rsidR="00AA132A">
        <w:rPr>
          <w:rFonts w:asciiTheme="majorHAnsi" w:hAnsiTheme="majorHAnsi" w:cstheme="minorHAnsi"/>
          <w:b/>
        </w:rPr>
        <w:t>956.408,00</w:t>
      </w:r>
      <w:r w:rsidRPr="00C1039F">
        <w:rPr>
          <w:rFonts w:asciiTheme="majorHAnsi" w:hAnsiTheme="majorHAnsi" w:cstheme="minorHAnsi"/>
          <w:b/>
        </w:rPr>
        <w:t xml:space="preserve"> zł. </w:t>
      </w:r>
    </w:p>
    <w:p w14:paraId="5AF3F8B8" w14:textId="4A56E883" w:rsidR="004C51D6" w:rsidRDefault="004C51D6" w:rsidP="004C51D6">
      <w:pPr>
        <w:jc w:val="both"/>
        <w:rPr>
          <w:rFonts w:asciiTheme="majorHAnsi" w:hAnsiTheme="majorHAnsi" w:cstheme="minorHAnsi"/>
        </w:rPr>
      </w:pPr>
      <w:r>
        <w:rPr>
          <w:rFonts w:asciiTheme="majorHAnsi" w:hAnsiTheme="majorHAnsi" w:cstheme="minorHAnsi"/>
        </w:rPr>
        <w:t xml:space="preserve">Zaległości mieszkańców Gminy Wąwolnica z tytułu gospodarowania odpadami komunalnymi – </w:t>
      </w:r>
      <w:r w:rsidR="00AA132A">
        <w:rPr>
          <w:rFonts w:asciiTheme="majorHAnsi" w:hAnsiTheme="majorHAnsi" w:cstheme="minorHAnsi"/>
          <w:b/>
        </w:rPr>
        <w:t>113.663,17</w:t>
      </w:r>
      <w:r w:rsidRPr="00C1039F">
        <w:rPr>
          <w:rFonts w:asciiTheme="majorHAnsi" w:hAnsiTheme="majorHAnsi" w:cstheme="minorHAnsi"/>
          <w:b/>
        </w:rPr>
        <w:t xml:space="preserve"> zł.</w:t>
      </w:r>
      <w:r>
        <w:rPr>
          <w:rFonts w:asciiTheme="majorHAnsi" w:hAnsiTheme="majorHAnsi" w:cstheme="minorHAnsi"/>
        </w:rPr>
        <w:t xml:space="preserve"> </w:t>
      </w:r>
    </w:p>
    <w:p w14:paraId="5C99A2BA" w14:textId="4DA0AC06" w:rsidR="004C51D6" w:rsidRDefault="004C51D6" w:rsidP="004C51D6">
      <w:pPr>
        <w:jc w:val="both"/>
        <w:rPr>
          <w:rFonts w:asciiTheme="majorHAnsi" w:hAnsiTheme="majorHAnsi" w:cstheme="minorHAnsi"/>
        </w:rPr>
      </w:pPr>
      <w:r>
        <w:rPr>
          <w:rFonts w:asciiTheme="majorHAnsi" w:hAnsiTheme="majorHAnsi" w:cstheme="minorHAnsi"/>
        </w:rPr>
        <w:t>W 202</w:t>
      </w:r>
      <w:r w:rsidR="0023645C">
        <w:rPr>
          <w:rFonts w:asciiTheme="majorHAnsi" w:hAnsiTheme="majorHAnsi" w:cstheme="minorHAnsi"/>
        </w:rPr>
        <w:t>4</w:t>
      </w:r>
      <w:r>
        <w:rPr>
          <w:rFonts w:asciiTheme="majorHAnsi" w:hAnsiTheme="majorHAnsi" w:cstheme="minorHAnsi"/>
        </w:rPr>
        <w:t xml:space="preserve"> r. w związku z podaniami złożonymi przez mieszkańców  Gminy Wąwolnica  umorzono </w:t>
      </w:r>
      <w:r w:rsidR="008D7676">
        <w:rPr>
          <w:rFonts w:asciiTheme="majorHAnsi" w:hAnsiTheme="majorHAnsi" w:cstheme="minorHAnsi"/>
          <w:b/>
        </w:rPr>
        <w:t>2.773,40</w:t>
      </w:r>
      <w:r w:rsidRPr="00A46EA7">
        <w:rPr>
          <w:rFonts w:asciiTheme="majorHAnsi" w:hAnsiTheme="majorHAnsi" w:cstheme="minorHAnsi"/>
          <w:b/>
        </w:rPr>
        <w:t xml:space="preserve"> zł</w:t>
      </w:r>
      <w:r>
        <w:rPr>
          <w:rFonts w:asciiTheme="majorHAnsi" w:hAnsiTheme="majorHAnsi" w:cstheme="minorHAnsi"/>
        </w:rPr>
        <w:t xml:space="preserve"> z tytułu gospodarowania odpadami komunalnymi. </w:t>
      </w:r>
    </w:p>
    <w:p w14:paraId="0D04AB64" w14:textId="02790D1B" w:rsidR="00497ADA" w:rsidRDefault="00497ADA" w:rsidP="004C51D6">
      <w:pPr>
        <w:jc w:val="both"/>
        <w:rPr>
          <w:rFonts w:asciiTheme="majorHAnsi" w:hAnsiTheme="majorHAnsi" w:cstheme="minorHAnsi"/>
        </w:rPr>
      </w:pPr>
      <w:r>
        <w:rPr>
          <w:rFonts w:asciiTheme="majorHAnsi" w:hAnsiTheme="majorHAnsi" w:cstheme="minorHAnsi"/>
        </w:rPr>
        <w:t>W 202</w:t>
      </w:r>
      <w:r w:rsidR="0023645C">
        <w:rPr>
          <w:rFonts w:asciiTheme="majorHAnsi" w:hAnsiTheme="majorHAnsi" w:cstheme="minorHAnsi"/>
        </w:rPr>
        <w:t>4</w:t>
      </w:r>
      <w:r>
        <w:rPr>
          <w:rFonts w:asciiTheme="majorHAnsi" w:hAnsiTheme="majorHAnsi" w:cstheme="minorHAnsi"/>
        </w:rPr>
        <w:t xml:space="preserve"> r. w związku z zaległościami wysłano do mieszkańców </w:t>
      </w:r>
      <w:r w:rsidR="00B01F48">
        <w:rPr>
          <w:rFonts w:asciiTheme="majorHAnsi" w:hAnsiTheme="majorHAnsi" w:cstheme="minorHAnsi"/>
          <w:b/>
          <w:bCs/>
        </w:rPr>
        <w:t>450</w:t>
      </w:r>
      <w:r>
        <w:rPr>
          <w:rFonts w:asciiTheme="majorHAnsi" w:hAnsiTheme="majorHAnsi" w:cstheme="minorHAnsi"/>
        </w:rPr>
        <w:t xml:space="preserve"> upomnień oraz wystawiono </w:t>
      </w:r>
      <w:r w:rsidR="00B01F48">
        <w:rPr>
          <w:rFonts w:asciiTheme="majorHAnsi" w:hAnsiTheme="majorHAnsi" w:cstheme="minorHAnsi"/>
          <w:b/>
          <w:bCs/>
        </w:rPr>
        <w:t>44</w:t>
      </w:r>
      <w:r>
        <w:rPr>
          <w:rFonts w:asciiTheme="majorHAnsi" w:hAnsiTheme="majorHAnsi" w:cstheme="minorHAnsi"/>
        </w:rPr>
        <w:t xml:space="preserve"> tytuł</w:t>
      </w:r>
      <w:r w:rsidR="00B01F48">
        <w:rPr>
          <w:rFonts w:asciiTheme="majorHAnsi" w:hAnsiTheme="majorHAnsi" w:cstheme="minorHAnsi"/>
        </w:rPr>
        <w:t xml:space="preserve">y </w:t>
      </w:r>
      <w:r>
        <w:rPr>
          <w:rFonts w:asciiTheme="majorHAnsi" w:hAnsiTheme="majorHAnsi" w:cstheme="minorHAnsi"/>
        </w:rPr>
        <w:t>wykonawcz</w:t>
      </w:r>
      <w:r w:rsidR="00B01F48">
        <w:rPr>
          <w:rFonts w:asciiTheme="majorHAnsi" w:hAnsiTheme="majorHAnsi" w:cstheme="minorHAnsi"/>
        </w:rPr>
        <w:t>e</w:t>
      </w:r>
      <w:r>
        <w:rPr>
          <w:rFonts w:asciiTheme="majorHAnsi" w:hAnsiTheme="majorHAnsi" w:cstheme="minorHAnsi"/>
        </w:rPr>
        <w:t>.</w:t>
      </w:r>
    </w:p>
    <w:p w14:paraId="3B9D6C64" w14:textId="77777777" w:rsidR="001C0059" w:rsidRPr="0039417D" w:rsidRDefault="001C0059" w:rsidP="004C51D6">
      <w:pPr>
        <w:jc w:val="both"/>
        <w:rPr>
          <w:rFonts w:asciiTheme="majorHAnsi" w:hAnsiTheme="majorHAnsi" w:cstheme="minorHAnsi"/>
        </w:rPr>
      </w:pPr>
    </w:p>
    <w:p w14:paraId="072FCB70" w14:textId="4742C1D6" w:rsidR="004C51D6" w:rsidRPr="003D6CFF" w:rsidRDefault="004C51D6" w:rsidP="004C51D6">
      <w:pPr>
        <w:pStyle w:val="Podtytu"/>
        <w:numPr>
          <w:ilvl w:val="0"/>
          <w:numId w:val="7"/>
        </w:numPr>
        <w:rPr>
          <w:rFonts w:cstheme="minorHAnsi"/>
          <w:b/>
          <w:bCs/>
        </w:rPr>
      </w:pPr>
      <w:r w:rsidRPr="003D6CFF">
        <w:rPr>
          <w:rFonts w:cstheme="minorHAnsi"/>
          <w:b/>
          <w:bCs/>
        </w:rPr>
        <w:t>Analiza liczby mieszkańców</w:t>
      </w:r>
      <w:r w:rsidR="00525117">
        <w:rPr>
          <w:rFonts w:cstheme="minorHAnsi"/>
          <w:b/>
          <w:bCs/>
        </w:rPr>
        <w:t>.</w:t>
      </w:r>
    </w:p>
    <w:p w14:paraId="4F9C2C54" w14:textId="18BB8B46" w:rsidR="004C51D6" w:rsidRDefault="004C51D6" w:rsidP="004C51D6">
      <w:pPr>
        <w:rPr>
          <w:rFonts w:asciiTheme="majorHAnsi" w:hAnsiTheme="majorHAnsi" w:cstheme="minorHAnsi"/>
        </w:rPr>
      </w:pPr>
      <w:r>
        <w:rPr>
          <w:rFonts w:asciiTheme="majorHAnsi" w:hAnsiTheme="majorHAnsi" w:cstheme="minorHAnsi"/>
        </w:rPr>
        <w:t>Na dzień 31 grudnia 202</w:t>
      </w:r>
      <w:r w:rsidR="00B01F48">
        <w:rPr>
          <w:rFonts w:asciiTheme="majorHAnsi" w:hAnsiTheme="majorHAnsi" w:cstheme="minorHAnsi"/>
        </w:rPr>
        <w:t>4</w:t>
      </w:r>
      <w:r w:rsidRPr="0039417D">
        <w:rPr>
          <w:rFonts w:asciiTheme="majorHAnsi" w:hAnsiTheme="majorHAnsi" w:cstheme="minorHAnsi"/>
        </w:rPr>
        <w:t xml:space="preserve"> r. liczba osób zameldowanych na terenie gminy Wąwolnica </w:t>
      </w:r>
      <w:r w:rsidRPr="00EB706C">
        <w:rPr>
          <w:rFonts w:asciiTheme="majorHAnsi" w:hAnsiTheme="majorHAnsi" w:cstheme="minorHAnsi"/>
        </w:rPr>
        <w:t>– 4</w:t>
      </w:r>
      <w:r w:rsidR="00405559">
        <w:rPr>
          <w:rFonts w:asciiTheme="majorHAnsi" w:hAnsiTheme="majorHAnsi" w:cstheme="minorHAnsi"/>
        </w:rPr>
        <w:t>415</w:t>
      </w:r>
    </w:p>
    <w:p w14:paraId="355D658A" w14:textId="77777777" w:rsidR="004C51D6" w:rsidRDefault="004C51D6" w:rsidP="004C51D6">
      <w:pPr>
        <w:rPr>
          <w:rFonts w:asciiTheme="majorHAnsi" w:hAnsiTheme="majorHAnsi" w:cstheme="minorHAnsi"/>
        </w:rPr>
      </w:pPr>
      <w:r>
        <w:rPr>
          <w:rFonts w:asciiTheme="majorHAnsi" w:hAnsiTheme="majorHAnsi" w:cstheme="minorHAnsi"/>
        </w:rPr>
        <w:t>Na bieżąco prowadzone są działania mające na celu weryfikację  - sprawdzenie ze stanem faktycznym danych zawartych w deklaracjach.</w:t>
      </w:r>
    </w:p>
    <w:p w14:paraId="30BFD380" w14:textId="77777777" w:rsidR="001C0059" w:rsidRPr="00747114" w:rsidRDefault="001C0059" w:rsidP="004C51D6">
      <w:pPr>
        <w:rPr>
          <w:rFonts w:asciiTheme="majorHAnsi" w:hAnsiTheme="majorHAnsi" w:cstheme="minorHAnsi"/>
        </w:rPr>
      </w:pPr>
    </w:p>
    <w:p w14:paraId="5B0D1C7F" w14:textId="671310AC" w:rsidR="004C51D6" w:rsidRPr="003D6CFF" w:rsidRDefault="004C51D6" w:rsidP="004C51D6">
      <w:pPr>
        <w:pStyle w:val="Nagwek2"/>
        <w:numPr>
          <w:ilvl w:val="0"/>
          <w:numId w:val="7"/>
        </w:numPr>
        <w:rPr>
          <w:bCs w:val="0"/>
          <w:i/>
          <w:sz w:val="24"/>
          <w:szCs w:val="24"/>
        </w:rPr>
      </w:pPr>
      <w:r w:rsidRPr="003D6CFF">
        <w:rPr>
          <w:bCs w:val="0"/>
          <w:i/>
          <w:sz w:val="24"/>
          <w:szCs w:val="24"/>
        </w:rPr>
        <w:t>Analiza ilości odpadów zebranych na terenie gminy Wąwolnica</w:t>
      </w:r>
      <w:r w:rsidR="00525117">
        <w:rPr>
          <w:bCs w:val="0"/>
          <w:i/>
          <w:sz w:val="24"/>
          <w:szCs w:val="24"/>
        </w:rPr>
        <w:t>.</w:t>
      </w:r>
    </w:p>
    <w:p w14:paraId="210B2B46" w14:textId="77777777" w:rsidR="004C51D6" w:rsidRDefault="004C51D6" w:rsidP="004C51D6">
      <w:pPr>
        <w:jc w:val="both"/>
        <w:rPr>
          <w:rFonts w:asciiTheme="majorHAnsi" w:hAnsiTheme="majorHAnsi" w:cstheme="minorHAnsi"/>
        </w:rPr>
      </w:pPr>
    </w:p>
    <w:p w14:paraId="4487EEED" w14:textId="77777777" w:rsidR="004C51D6" w:rsidRPr="0039417D" w:rsidRDefault="004C51D6" w:rsidP="004C51D6">
      <w:pPr>
        <w:jc w:val="both"/>
        <w:rPr>
          <w:rFonts w:asciiTheme="majorHAnsi" w:hAnsiTheme="majorHAnsi" w:cstheme="minorHAnsi"/>
        </w:rPr>
      </w:pPr>
      <w:r w:rsidRPr="0039417D">
        <w:rPr>
          <w:rFonts w:asciiTheme="majorHAnsi" w:hAnsiTheme="majorHAnsi" w:cstheme="minorHAnsi"/>
        </w:rPr>
        <w:t xml:space="preserve">Odpady odebrane od właścicieli  nieruchomości zamieszkałych. </w:t>
      </w:r>
    </w:p>
    <w:p w14:paraId="2DE5D36A" w14:textId="77777777" w:rsidR="004C51D6" w:rsidRPr="0039417D" w:rsidRDefault="004C51D6" w:rsidP="004C51D6">
      <w:pPr>
        <w:pStyle w:val="Akapitzlist"/>
        <w:jc w:val="both"/>
        <w:rPr>
          <w:rFonts w:asciiTheme="majorHAnsi" w:hAnsiTheme="majorHAnsi" w:cstheme="minorHAnsi"/>
        </w:rPr>
      </w:pPr>
    </w:p>
    <w:tbl>
      <w:tblPr>
        <w:tblStyle w:val="Tabela-Siatka"/>
        <w:tblW w:w="0" w:type="auto"/>
        <w:tblInd w:w="720" w:type="dxa"/>
        <w:tblLook w:val="04A0" w:firstRow="1" w:lastRow="0" w:firstColumn="1" w:lastColumn="0" w:noHBand="0" w:noVBand="1"/>
      </w:tblPr>
      <w:tblGrid>
        <w:gridCol w:w="2698"/>
        <w:gridCol w:w="2865"/>
        <w:gridCol w:w="2779"/>
      </w:tblGrid>
      <w:tr w:rsidR="004C51D6" w:rsidRPr="007B562B" w14:paraId="58D6020D" w14:textId="77777777" w:rsidTr="001D0E5A">
        <w:trPr>
          <w:trHeight w:val="602"/>
        </w:trPr>
        <w:tc>
          <w:tcPr>
            <w:tcW w:w="2698" w:type="dxa"/>
          </w:tcPr>
          <w:p w14:paraId="64EC50C3" w14:textId="77777777" w:rsidR="004C51D6" w:rsidRPr="007B562B" w:rsidRDefault="004C51D6" w:rsidP="001D0E5A">
            <w:pPr>
              <w:pStyle w:val="Akapitzlist"/>
              <w:ind w:left="0"/>
              <w:jc w:val="center"/>
              <w:rPr>
                <w:rFonts w:asciiTheme="majorHAnsi" w:hAnsiTheme="majorHAnsi" w:cstheme="minorHAnsi"/>
                <w:b/>
                <w:bCs/>
              </w:rPr>
            </w:pPr>
            <w:r w:rsidRPr="007B562B">
              <w:rPr>
                <w:rFonts w:asciiTheme="majorHAnsi" w:hAnsiTheme="majorHAnsi" w:cstheme="minorHAnsi"/>
                <w:b/>
                <w:bCs/>
              </w:rPr>
              <w:lastRenderedPageBreak/>
              <w:t>Kod odpadów</w:t>
            </w:r>
          </w:p>
        </w:tc>
        <w:tc>
          <w:tcPr>
            <w:tcW w:w="2865" w:type="dxa"/>
          </w:tcPr>
          <w:p w14:paraId="58E33F13" w14:textId="77777777" w:rsidR="004C51D6" w:rsidRPr="007B562B" w:rsidRDefault="004C51D6" w:rsidP="001D0E5A">
            <w:pPr>
              <w:pStyle w:val="Akapitzlist"/>
              <w:ind w:left="0"/>
              <w:jc w:val="center"/>
              <w:rPr>
                <w:rFonts w:asciiTheme="majorHAnsi" w:hAnsiTheme="majorHAnsi" w:cstheme="minorHAnsi"/>
                <w:b/>
                <w:bCs/>
              </w:rPr>
            </w:pPr>
            <w:r w:rsidRPr="007B562B">
              <w:rPr>
                <w:rFonts w:asciiTheme="majorHAnsi" w:hAnsiTheme="majorHAnsi" w:cstheme="minorHAnsi"/>
                <w:b/>
                <w:bCs/>
              </w:rPr>
              <w:t>Rodzaj odpadów</w:t>
            </w:r>
          </w:p>
        </w:tc>
        <w:tc>
          <w:tcPr>
            <w:tcW w:w="2779" w:type="dxa"/>
          </w:tcPr>
          <w:p w14:paraId="20F7ADDF" w14:textId="77777777" w:rsidR="004C51D6" w:rsidRPr="007B562B" w:rsidRDefault="004C51D6" w:rsidP="001D0E5A">
            <w:pPr>
              <w:pStyle w:val="Akapitzlist"/>
              <w:ind w:left="0"/>
              <w:jc w:val="center"/>
              <w:rPr>
                <w:rFonts w:asciiTheme="majorHAnsi" w:hAnsiTheme="majorHAnsi" w:cstheme="minorHAnsi"/>
                <w:b/>
                <w:bCs/>
              </w:rPr>
            </w:pPr>
            <w:r w:rsidRPr="007B562B">
              <w:rPr>
                <w:rFonts w:asciiTheme="majorHAnsi" w:hAnsiTheme="majorHAnsi" w:cstheme="minorHAnsi"/>
                <w:b/>
                <w:bCs/>
              </w:rPr>
              <w:t>Masa odebranych odpadów komunalnych [Mg]</w:t>
            </w:r>
          </w:p>
        </w:tc>
      </w:tr>
      <w:tr w:rsidR="004C51D6" w:rsidRPr="0039417D" w14:paraId="4A4D45C7" w14:textId="77777777" w:rsidTr="007045CC">
        <w:trPr>
          <w:trHeight w:val="639"/>
        </w:trPr>
        <w:tc>
          <w:tcPr>
            <w:tcW w:w="2698" w:type="dxa"/>
          </w:tcPr>
          <w:p w14:paraId="251995D9" w14:textId="77777777" w:rsidR="004C51D6" w:rsidRPr="0039417D" w:rsidRDefault="004C51D6" w:rsidP="001D0E5A">
            <w:pPr>
              <w:pStyle w:val="Akapitzlist"/>
              <w:ind w:left="0"/>
              <w:jc w:val="center"/>
              <w:rPr>
                <w:rFonts w:asciiTheme="majorHAnsi" w:hAnsiTheme="majorHAnsi" w:cstheme="minorHAnsi"/>
              </w:rPr>
            </w:pPr>
            <w:r w:rsidRPr="0039417D">
              <w:rPr>
                <w:rFonts w:asciiTheme="majorHAnsi" w:hAnsiTheme="majorHAnsi" w:cstheme="minorHAnsi"/>
              </w:rPr>
              <w:t>20 03 01</w:t>
            </w:r>
          </w:p>
        </w:tc>
        <w:tc>
          <w:tcPr>
            <w:tcW w:w="2865" w:type="dxa"/>
          </w:tcPr>
          <w:p w14:paraId="6196799A" w14:textId="77777777" w:rsidR="004C51D6" w:rsidRPr="0039417D" w:rsidRDefault="004C51D6" w:rsidP="001D0E5A">
            <w:pPr>
              <w:pStyle w:val="Akapitzlist"/>
              <w:ind w:left="0"/>
              <w:jc w:val="center"/>
              <w:rPr>
                <w:rFonts w:asciiTheme="majorHAnsi" w:hAnsiTheme="majorHAnsi" w:cstheme="minorHAnsi"/>
              </w:rPr>
            </w:pPr>
            <w:r w:rsidRPr="0039417D">
              <w:rPr>
                <w:rFonts w:asciiTheme="majorHAnsi" w:hAnsiTheme="majorHAnsi" w:cstheme="minorHAnsi"/>
              </w:rPr>
              <w:t>Niesegregowane (zmieszane) odpady komunalne</w:t>
            </w:r>
          </w:p>
        </w:tc>
        <w:tc>
          <w:tcPr>
            <w:tcW w:w="2779" w:type="dxa"/>
            <w:shd w:val="clear" w:color="auto" w:fill="auto"/>
          </w:tcPr>
          <w:p w14:paraId="64C3E5A1" w14:textId="1D00DF90" w:rsidR="004C51D6" w:rsidRPr="00C92E9D" w:rsidRDefault="002B069A" w:rsidP="001D0E5A">
            <w:pPr>
              <w:pStyle w:val="Akapitzlist"/>
              <w:ind w:left="0"/>
              <w:jc w:val="center"/>
              <w:rPr>
                <w:rFonts w:asciiTheme="majorHAnsi" w:hAnsiTheme="majorHAnsi" w:cstheme="minorHAnsi"/>
                <w:b/>
                <w:highlight w:val="yellow"/>
              </w:rPr>
            </w:pPr>
            <w:r>
              <w:rPr>
                <w:rFonts w:asciiTheme="majorHAnsi" w:hAnsiTheme="majorHAnsi" w:cstheme="minorHAnsi"/>
                <w:b/>
              </w:rPr>
              <w:t>387,18</w:t>
            </w:r>
          </w:p>
        </w:tc>
      </w:tr>
      <w:tr w:rsidR="004C51D6" w:rsidRPr="0039417D" w14:paraId="6E0C7387" w14:textId="77777777" w:rsidTr="001D0E5A">
        <w:trPr>
          <w:trHeight w:val="639"/>
        </w:trPr>
        <w:tc>
          <w:tcPr>
            <w:tcW w:w="2698" w:type="dxa"/>
          </w:tcPr>
          <w:p w14:paraId="117AB98A" w14:textId="77777777" w:rsidR="004C51D6" w:rsidRPr="0039417D" w:rsidRDefault="004C51D6" w:rsidP="001D0E5A">
            <w:pPr>
              <w:pStyle w:val="Akapitzlist"/>
              <w:ind w:left="0"/>
              <w:jc w:val="center"/>
              <w:rPr>
                <w:rFonts w:asciiTheme="majorHAnsi" w:hAnsiTheme="majorHAnsi" w:cstheme="minorHAnsi"/>
              </w:rPr>
            </w:pPr>
            <w:r>
              <w:rPr>
                <w:rFonts w:asciiTheme="majorHAnsi" w:hAnsiTheme="majorHAnsi" w:cstheme="minorHAnsi"/>
              </w:rPr>
              <w:t>15 01 02</w:t>
            </w:r>
          </w:p>
        </w:tc>
        <w:tc>
          <w:tcPr>
            <w:tcW w:w="2865" w:type="dxa"/>
          </w:tcPr>
          <w:p w14:paraId="2C2C993C" w14:textId="77777777" w:rsidR="004C51D6" w:rsidRPr="0039417D" w:rsidRDefault="004C51D6" w:rsidP="001D0E5A">
            <w:pPr>
              <w:pStyle w:val="Akapitzlist"/>
              <w:ind w:left="0"/>
              <w:jc w:val="center"/>
              <w:rPr>
                <w:rFonts w:asciiTheme="majorHAnsi" w:hAnsiTheme="majorHAnsi" w:cstheme="minorHAnsi"/>
              </w:rPr>
            </w:pPr>
            <w:r>
              <w:rPr>
                <w:rFonts w:asciiTheme="majorHAnsi" w:hAnsiTheme="majorHAnsi" w:cstheme="minorHAnsi"/>
              </w:rPr>
              <w:t>Opakowania z tworzyw sztucznych</w:t>
            </w:r>
          </w:p>
        </w:tc>
        <w:tc>
          <w:tcPr>
            <w:tcW w:w="2779" w:type="dxa"/>
          </w:tcPr>
          <w:p w14:paraId="45FF4BD1" w14:textId="1D33A371" w:rsidR="004C51D6" w:rsidRPr="00C92E9D" w:rsidRDefault="002B069A" w:rsidP="001D0E5A">
            <w:pPr>
              <w:pStyle w:val="Akapitzlist"/>
              <w:ind w:left="0"/>
              <w:jc w:val="center"/>
              <w:rPr>
                <w:rFonts w:asciiTheme="majorHAnsi" w:hAnsiTheme="majorHAnsi" w:cstheme="minorHAnsi"/>
                <w:b/>
                <w:highlight w:val="yellow"/>
              </w:rPr>
            </w:pPr>
            <w:r>
              <w:rPr>
                <w:rFonts w:asciiTheme="majorHAnsi" w:hAnsiTheme="majorHAnsi" w:cstheme="minorHAnsi"/>
                <w:b/>
              </w:rPr>
              <w:t>98,26</w:t>
            </w:r>
          </w:p>
        </w:tc>
      </w:tr>
      <w:tr w:rsidR="004C51D6" w:rsidRPr="0039417D" w14:paraId="07B80CA7" w14:textId="77777777" w:rsidTr="001D0E5A">
        <w:trPr>
          <w:trHeight w:val="639"/>
        </w:trPr>
        <w:tc>
          <w:tcPr>
            <w:tcW w:w="2698" w:type="dxa"/>
          </w:tcPr>
          <w:p w14:paraId="6EB903BE" w14:textId="77777777" w:rsidR="004C51D6" w:rsidRPr="0039417D" w:rsidRDefault="004C51D6" w:rsidP="001D0E5A">
            <w:pPr>
              <w:pStyle w:val="Akapitzlist"/>
              <w:ind w:left="0"/>
              <w:jc w:val="center"/>
              <w:rPr>
                <w:rFonts w:asciiTheme="majorHAnsi" w:hAnsiTheme="majorHAnsi" w:cstheme="minorHAnsi"/>
              </w:rPr>
            </w:pPr>
            <w:r>
              <w:rPr>
                <w:rFonts w:asciiTheme="majorHAnsi" w:hAnsiTheme="majorHAnsi" w:cstheme="minorHAnsi"/>
              </w:rPr>
              <w:t>20 01 08</w:t>
            </w:r>
          </w:p>
        </w:tc>
        <w:tc>
          <w:tcPr>
            <w:tcW w:w="2865" w:type="dxa"/>
          </w:tcPr>
          <w:p w14:paraId="4AD17A0C" w14:textId="77777777" w:rsidR="004C51D6" w:rsidRPr="0039417D" w:rsidRDefault="004C51D6" w:rsidP="001D0E5A">
            <w:pPr>
              <w:pStyle w:val="Akapitzlist"/>
              <w:ind w:left="0"/>
              <w:jc w:val="center"/>
              <w:rPr>
                <w:rFonts w:asciiTheme="majorHAnsi" w:hAnsiTheme="majorHAnsi" w:cstheme="minorHAnsi"/>
              </w:rPr>
            </w:pPr>
            <w:r>
              <w:rPr>
                <w:rFonts w:asciiTheme="majorHAnsi" w:hAnsiTheme="majorHAnsi" w:cstheme="minorHAnsi"/>
              </w:rPr>
              <w:t xml:space="preserve">Bioodpady  </w:t>
            </w:r>
          </w:p>
        </w:tc>
        <w:tc>
          <w:tcPr>
            <w:tcW w:w="2779" w:type="dxa"/>
          </w:tcPr>
          <w:p w14:paraId="6143F919" w14:textId="7F6BCC98" w:rsidR="004C51D6" w:rsidRPr="00C92E9D" w:rsidRDefault="002B069A" w:rsidP="001D0E5A">
            <w:pPr>
              <w:pStyle w:val="Akapitzlist"/>
              <w:ind w:left="0"/>
              <w:jc w:val="center"/>
              <w:rPr>
                <w:rFonts w:asciiTheme="majorHAnsi" w:hAnsiTheme="majorHAnsi" w:cstheme="minorHAnsi"/>
                <w:b/>
                <w:highlight w:val="yellow"/>
              </w:rPr>
            </w:pPr>
            <w:r>
              <w:rPr>
                <w:rFonts w:asciiTheme="majorHAnsi" w:hAnsiTheme="majorHAnsi" w:cstheme="minorHAnsi"/>
                <w:b/>
              </w:rPr>
              <w:t>36,94</w:t>
            </w:r>
          </w:p>
        </w:tc>
      </w:tr>
      <w:tr w:rsidR="004C51D6" w:rsidRPr="0039417D" w14:paraId="5E03532C" w14:textId="77777777" w:rsidTr="001D0E5A">
        <w:trPr>
          <w:trHeight w:val="639"/>
        </w:trPr>
        <w:tc>
          <w:tcPr>
            <w:tcW w:w="2698" w:type="dxa"/>
          </w:tcPr>
          <w:p w14:paraId="3ACA0A9B" w14:textId="77777777" w:rsidR="004C51D6" w:rsidRPr="0039417D" w:rsidRDefault="004C51D6" w:rsidP="001D0E5A">
            <w:pPr>
              <w:pStyle w:val="Akapitzlist"/>
              <w:ind w:left="0"/>
              <w:jc w:val="center"/>
              <w:rPr>
                <w:rFonts w:asciiTheme="majorHAnsi" w:hAnsiTheme="majorHAnsi" w:cstheme="minorHAnsi"/>
              </w:rPr>
            </w:pPr>
            <w:r>
              <w:rPr>
                <w:rFonts w:asciiTheme="majorHAnsi" w:hAnsiTheme="majorHAnsi" w:cstheme="minorHAnsi"/>
              </w:rPr>
              <w:t>20 01 99</w:t>
            </w:r>
          </w:p>
        </w:tc>
        <w:tc>
          <w:tcPr>
            <w:tcW w:w="2865" w:type="dxa"/>
          </w:tcPr>
          <w:p w14:paraId="7405AF07" w14:textId="77777777" w:rsidR="004C51D6" w:rsidRPr="0039417D" w:rsidRDefault="004C51D6" w:rsidP="001D0E5A">
            <w:pPr>
              <w:pStyle w:val="Akapitzlist"/>
              <w:ind w:left="0"/>
              <w:jc w:val="center"/>
              <w:rPr>
                <w:rFonts w:asciiTheme="majorHAnsi" w:hAnsiTheme="majorHAnsi" w:cstheme="minorHAnsi"/>
              </w:rPr>
            </w:pPr>
            <w:r>
              <w:rPr>
                <w:rFonts w:asciiTheme="majorHAnsi" w:hAnsiTheme="majorHAnsi" w:cstheme="minorHAnsi"/>
              </w:rPr>
              <w:t xml:space="preserve">Popiół </w:t>
            </w:r>
            <w:r w:rsidRPr="0039417D">
              <w:rPr>
                <w:rFonts w:asciiTheme="majorHAnsi" w:hAnsiTheme="majorHAnsi" w:cstheme="minorHAnsi"/>
              </w:rPr>
              <w:t xml:space="preserve"> </w:t>
            </w:r>
          </w:p>
        </w:tc>
        <w:tc>
          <w:tcPr>
            <w:tcW w:w="2779" w:type="dxa"/>
          </w:tcPr>
          <w:p w14:paraId="19188DC4" w14:textId="092CA133" w:rsidR="004C51D6" w:rsidRPr="00C92E9D" w:rsidRDefault="002B069A" w:rsidP="001D0E5A">
            <w:pPr>
              <w:pStyle w:val="Akapitzlist"/>
              <w:ind w:left="0"/>
              <w:jc w:val="center"/>
              <w:rPr>
                <w:rFonts w:asciiTheme="majorHAnsi" w:hAnsiTheme="majorHAnsi" w:cstheme="minorHAnsi"/>
                <w:b/>
                <w:highlight w:val="yellow"/>
              </w:rPr>
            </w:pPr>
            <w:r>
              <w:rPr>
                <w:rFonts w:asciiTheme="majorHAnsi" w:hAnsiTheme="majorHAnsi" w:cstheme="minorHAnsi"/>
                <w:b/>
              </w:rPr>
              <w:t>42,16</w:t>
            </w:r>
          </w:p>
        </w:tc>
      </w:tr>
      <w:tr w:rsidR="004C51D6" w:rsidRPr="0039417D" w14:paraId="680C3AA6" w14:textId="77777777" w:rsidTr="001D0E5A">
        <w:trPr>
          <w:trHeight w:val="639"/>
        </w:trPr>
        <w:tc>
          <w:tcPr>
            <w:tcW w:w="2698" w:type="dxa"/>
          </w:tcPr>
          <w:p w14:paraId="409A96F3" w14:textId="77777777"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t xml:space="preserve">15 01 01 </w:t>
            </w:r>
          </w:p>
        </w:tc>
        <w:tc>
          <w:tcPr>
            <w:tcW w:w="2865" w:type="dxa"/>
          </w:tcPr>
          <w:p w14:paraId="059DCB90" w14:textId="7099A34F"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t xml:space="preserve">Opakowania z papieru </w:t>
            </w:r>
            <w:r w:rsidR="00E0692F">
              <w:rPr>
                <w:rFonts w:asciiTheme="majorHAnsi" w:hAnsiTheme="majorHAnsi" w:cstheme="minorHAnsi"/>
              </w:rPr>
              <w:br/>
            </w:r>
            <w:r>
              <w:rPr>
                <w:rFonts w:asciiTheme="majorHAnsi" w:hAnsiTheme="majorHAnsi" w:cstheme="minorHAnsi"/>
              </w:rPr>
              <w:t>i tektury</w:t>
            </w:r>
          </w:p>
        </w:tc>
        <w:tc>
          <w:tcPr>
            <w:tcW w:w="2779" w:type="dxa"/>
          </w:tcPr>
          <w:p w14:paraId="1196FA47" w14:textId="65791A36" w:rsidR="004C51D6" w:rsidRPr="00C92E9D" w:rsidRDefault="002B069A" w:rsidP="001D0E5A">
            <w:pPr>
              <w:pStyle w:val="Akapitzlist"/>
              <w:ind w:left="0"/>
              <w:jc w:val="center"/>
              <w:rPr>
                <w:rFonts w:asciiTheme="majorHAnsi" w:hAnsiTheme="majorHAnsi" w:cstheme="minorHAnsi"/>
                <w:b/>
                <w:highlight w:val="yellow"/>
              </w:rPr>
            </w:pPr>
            <w:r>
              <w:rPr>
                <w:rFonts w:asciiTheme="majorHAnsi" w:hAnsiTheme="majorHAnsi" w:cstheme="minorHAnsi"/>
                <w:b/>
              </w:rPr>
              <w:t>17,14</w:t>
            </w:r>
          </w:p>
        </w:tc>
      </w:tr>
      <w:tr w:rsidR="004C51D6" w:rsidRPr="0039417D" w14:paraId="3BBFF0A3" w14:textId="77777777" w:rsidTr="001D0E5A">
        <w:trPr>
          <w:trHeight w:val="639"/>
        </w:trPr>
        <w:tc>
          <w:tcPr>
            <w:tcW w:w="2698" w:type="dxa"/>
          </w:tcPr>
          <w:p w14:paraId="3832EFBC" w14:textId="77777777"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t>15 01 07</w:t>
            </w:r>
          </w:p>
        </w:tc>
        <w:tc>
          <w:tcPr>
            <w:tcW w:w="2865" w:type="dxa"/>
          </w:tcPr>
          <w:p w14:paraId="1523DBB0" w14:textId="77777777"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t>Opakowania ze szkła</w:t>
            </w:r>
          </w:p>
        </w:tc>
        <w:tc>
          <w:tcPr>
            <w:tcW w:w="2779" w:type="dxa"/>
          </w:tcPr>
          <w:p w14:paraId="1BAFA0FE" w14:textId="566E3BBF" w:rsidR="004C51D6" w:rsidRPr="00C92E9D" w:rsidRDefault="002B069A" w:rsidP="001D0E5A">
            <w:pPr>
              <w:pStyle w:val="Akapitzlist"/>
              <w:ind w:left="0"/>
              <w:jc w:val="center"/>
              <w:rPr>
                <w:rFonts w:asciiTheme="majorHAnsi" w:hAnsiTheme="majorHAnsi" w:cstheme="minorHAnsi"/>
                <w:b/>
                <w:highlight w:val="yellow"/>
              </w:rPr>
            </w:pPr>
            <w:r>
              <w:rPr>
                <w:rFonts w:asciiTheme="majorHAnsi" w:hAnsiTheme="majorHAnsi" w:cstheme="minorHAnsi"/>
                <w:b/>
              </w:rPr>
              <w:t>70,24</w:t>
            </w:r>
          </w:p>
        </w:tc>
      </w:tr>
      <w:tr w:rsidR="004C51D6" w:rsidRPr="0039417D" w14:paraId="68B031EA" w14:textId="77777777" w:rsidTr="001D0E5A">
        <w:trPr>
          <w:trHeight w:val="639"/>
        </w:trPr>
        <w:tc>
          <w:tcPr>
            <w:tcW w:w="2698" w:type="dxa"/>
          </w:tcPr>
          <w:p w14:paraId="4D7F782D" w14:textId="77777777"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t>20 03 07</w:t>
            </w:r>
          </w:p>
        </w:tc>
        <w:tc>
          <w:tcPr>
            <w:tcW w:w="2865" w:type="dxa"/>
          </w:tcPr>
          <w:p w14:paraId="2E3243D2" w14:textId="77777777"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t>Odpady wielkogabarytowe</w:t>
            </w:r>
          </w:p>
        </w:tc>
        <w:tc>
          <w:tcPr>
            <w:tcW w:w="2779" w:type="dxa"/>
          </w:tcPr>
          <w:p w14:paraId="5960913A" w14:textId="05C86E0D" w:rsidR="004C51D6" w:rsidRPr="00C92E9D" w:rsidRDefault="002B069A" w:rsidP="001D0E5A">
            <w:pPr>
              <w:pStyle w:val="Akapitzlist"/>
              <w:ind w:left="0"/>
              <w:jc w:val="center"/>
              <w:rPr>
                <w:rFonts w:asciiTheme="majorHAnsi" w:hAnsiTheme="majorHAnsi" w:cstheme="minorHAnsi"/>
                <w:b/>
                <w:highlight w:val="yellow"/>
              </w:rPr>
            </w:pPr>
            <w:r>
              <w:rPr>
                <w:rFonts w:asciiTheme="majorHAnsi" w:hAnsiTheme="majorHAnsi" w:cstheme="minorHAnsi"/>
                <w:b/>
              </w:rPr>
              <w:t>28,82</w:t>
            </w:r>
          </w:p>
        </w:tc>
      </w:tr>
      <w:tr w:rsidR="004C51D6" w:rsidRPr="0039417D" w14:paraId="360D6567" w14:textId="77777777" w:rsidTr="001D0E5A">
        <w:trPr>
          <w:trHeight w:val="639"/>
        </w:trPr>
        <w:tc>
          <w:tcPr>
            <w:tcW w:w="2698" w:type="dxa"/>
          </w:tcPr>
          <w:p w14:paraId="4A77C1AA" w14:textId="77777777"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t>20 01 35*</w:t>
            </w:r>
          </w:p>
        </w:tc>
        <w:tc>
          <w:tcPr>
            <w:tcW w:w="2865" w:type="dxa"/>
          </w:tcPr>
          <w:p w14:paraId="6F4D608F" w14:textId="77777777" w:rsidR="004C51D6" w:rsidRDefault="004C51D6" w:rsidP="001D0E5A">
            <w:pPr>
              <w:pStyle w:val="Akapitzlist"/>
              <w:ind w:left="0"/>
              <w:jc w:val="center"/>
              <w:rPr>
                <w:rFonts w:asciiTheme="majorHAnsi" w:hAnsiTheme="majorHAnsi" w:cstheme="minorHAnsi"/>
              </w:rPr>
            </w:pPr>
            <w:r w:rsidRPr="009D0B29">
              <w:rPr>
                <w:rFonts w:asciiTheme="majorHAnsi" w:hAnsiTheme="majorHAnsi" w:cstheme="minorHAnsi"/>
              </w:rPr>
              <w:t>Zużyte urządzenia elektryczne i elektroniczne inne niż wymienione w 20 01 21 i 20 01 23 zawierające niebezpieczne składniki</w:t>
            </w:r>
          </w:p>
        </w:tc>
        <w:tc>
          <w:tcPr>
            <w:tcW w:w="2779" w:type="dxa"/>
          </w:tcPr>
          <w:p w14:paraId="067E4AEF" w14:textId="6168E03D" w:rsidR="004C51D6" w:rsidRPr="00C92E9D" w:rsidRDefault="008C7F70" w:rsidP="001D0E5A">
            <w:pPr>
              <w:pStyle w:val="Akapitzlist"/>
              <w:ind w:left="0"/>
              <w:jc w:val="center"/>
              <w:rPr>
                <w:rFonts w:asciiTheme="majorHAnsi" w:hAnsiTheme="majorHAnsi" w:cstheme="minorHAnsi"/>
                <w:b/>
                <w:highlight w:val="yellow"/>
              </w:rPr>
            </w:pPr>
            <w:r>
              <w:rPr>
                <w:rFonts w:asciiTheme="majorHAnsi" w:hAnsiTheme="majorHAnsi" w:cstheme="minorHAnsi"/>
                <w:b/>
              </w:rPr>
              <w:t>0,8</w:t>
            </w:r>
          </w:p>
        </w:tc>
      </w:tr>
      <w:tr w:rsidR="004C51D6" w:rsidRPr="0039417D" w14:paraId="7E03B621" w14:textId="77777777" w:rsidTr="001D0E5A">
        <w:trPr>
          <w:trHeight w:val="639"/>
        </w:trPr>
        <w:tc>
          <w:tcPr>
            <w:tcW w:w="2698" w:type="dxa"/>
          </w:tcPr>
          <w:p w14:paraId="3AF7EB32" w14:textId="77777777"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t>20 01 36</w:t>
            </w:r>
          </w:p>
        </w:tc>
        <w:tc>
          <w:tcPr>
            <w:tcW w:w="2865" w:type="dxa"/>
          </w:tcPr>
          <w:p w14:paraId="5406C1A4" w14:textId="77777777" w:rsidR="004C51D6" w:rsidRPr="009D0B29" w:rsidRDefault="004C51D6" w:rsidP="001D0E5A">
            <w:pPr>
              <w:pStyle w:val="Akapitzlist"/>
              <w:ind w:left="0"/>
              <w:jc w:val="center"/>
              <w:rPr>
                <w:rFonts w:asciiTheme="majorHAnsi" w:hAnsiTheme="majorHAnsi" w:cstheme="minorHAnsi"/>
              </w:rPr>
            </w:pPr>
            <w:r w:rsidRPr="009D0B29">
              <w:rPr>
                <w:rFonts w:asciiTheme="majorHAnsi" w:hAnsiTheme="majorHAnsi" w:cstheme="minorHAnsi"/>
              </w:rPr>
              <w:t>Zużyte urządzenia elektryczne i elektroniczne inne niż wymienione w 20 01 21, 20 01 23 i 20 01 35</w:t>
            </w:r>
          </w:p>
        </w:tc>
        <w:tc>
          <w:tcPr>
            <w:tcW w:w="2779" w:type="dxa"/>
          </w:tcPr>
          <w:p w14:paraId="223FA0AC" w14:textId="4586C524" w:rsidR="004C51D6" w:rsidRPr="00C92E9D" w:rsidRDefault="008C7F70" w:rsidP="001D0E5A">
            <w:pPr>
              <w:pStyle w:val="Akapitzlist"/>
              <w:ind w:left="0"/>
              <w:jc w:val="center"/>
              <w:rPr>
                <w:rFonts w:asciiTheme="majorHAnsi" w:hAnsiTheme="majorHAnsi" w:cstheme="minorHAnsi"/>
                <w:b/>
                <w:highlight w:val="yellow"/>
              </w:rPr>
            </w:pPr>
            <w:r>
              <w:rPr>
                <w:rFonts w:asciiTheme="majorHAnsi" w:hAnsiTheme="majorHAnsi" w:cstheme="minorHAnsi"/>
                <w:b/>
              </w:rPr>
              <w:t>2,86</w:t>
            </w:r>
          </w:p>
        </w:tc>
      </w:tr>
      <w:tr w:rsidR="004C51D6" w:rsidRPr="0039417D" w14:paraId="56C300ED" w14:textId="77777777" w:rsidTr="001D0E5A">
        <w:trPr>
          <w:trHeight w:val="639"/>
        </w:trPr>
        <w:tc>
          <w:tcPr>
            <w:tcW w:w="2698" w:type="dxa"/>
          </w:tcPr>
          <w:p w14:paraId="6F6F1369" w14:textId="77777777"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t>20 02 0</w:t>
            </w:r>
            <w:r w:rsidR="007045CC">
              <w:rPr>
                <w:rFonts w:asciiTheme="majorHAnsi" w:hAnsiTheme="majorHAnsi" w:cstheme="minorHAnsi"/>
              </w:rPr>
              <w:t>1</w:t>
            </w:r>
          </w:p>
        </w:tc>
        <w:tc>
          <w:tcPr>
            <w:tcW w:w="2865" w:type="dxa"/>
          </w:tcPr>
          <w:p w14:paraId="13489411" w14:textId="1F028D76" w:rsidR="004C51D6" w:rsidRPr="009D0B29" w:rsidRDefault="004C51D6" w:rsidP="001D0E5A">
            <w:pPr>
              <w:pStyle w:val="Akapitzlist"/>
              <w:ind w:left="0"/>
              <w:jc w:val="center"/>
              <w:rPr>
                <w:rFonts w:asciiTheme="majorHAnsi" w:hAnsiTheme="majorHAnsi" w:cstheme="minorHAnsi"/>
              </w:rPr>
            </w:pPr>
            <w:r>
              <w:rPr>
                <w:rFonts w:asciiTheme="majorHAnsi" w:hAnsiTheme="majorHAnsi" w:cstheme="minorHAnsi"/>
              </w:rPr>
              <w:t>Inne odpady ulegające biodegradacji</w:t>
            </w:r>
          </w:p>
        </w:tc>
        <w:tc>
          <w:tcPr>
            <w:tcW w:w="2779" w:type="dxa"/>
          </w:tcPr>
          <w:p w14:paraId="6264F976" w14:textId="3BC6A853" w:rsidR="004C51D6" w:rsidRPr="00C92E9D" w:rsidRDefault="008C7F70" w:rsidP="001D0E5A">
            <w:pPr>
              <w:pStyle w:val="Akapitzlist"/>
              <w:ind w:left="0"/>
              <w:jc w:val="center"/>
              <w:rPr>
                <w:rFonts w:asciiTheme="majorHAnsi" w:hAnsiTheme="majorHAnsi" w:cstheme="minorHAnsi"/>
                <w:b/>
                <w:highlight w:val="yellow"/>
              </w:rPr>
            </w:pPr>
            <w:r>
              <w:rPr>
                <w:rFonts w:asciiTheme="majorHAnsi" w:hAnsiTheme="majorHAnsi" w:cstheme="minorHAnsi"/>
                <w:b/>
              </w:rPr>
              <w:t>49,24</w:t>
            </w:r>
          </w:p>
        </w:tc>
      </w:tr>
      <w:tr w:rsidR="004C51D6" w:rsidRPr="0039417D" w14:paraId="043210DC" w14:textId="77777777" w:rsidTr="001D0E5A">
        <w:trPr>
          <w:trHeight w:val="639"/>
        </w:trPr>
        <w:tc>
          <w:tcPr>
            <w:tcW w:w="5563" w:type="dxa"/>
            <w:gridSpan w:val="2"/>
          </w:tcPr>
          <w:p w14:paraId="120774DE" w14:textId="77777777" w:rsidR="004C51D6" w:rsidRPr="006C3202" w:rsidRDefault="004C51D6" w:rsidP="001D0E5A">
            <w:pPr>
              <w:pStyle w:val="Akapitzlist"/>
              <w:ind w:left="0"/>
              <w:jc w:val="center"/>
              <w:rPr>
                <w:rFonts w:asciiTheme="majorHAnsi" w:hAnsiTheme="majorHAnsi" w:cstheme="minorHAnsi"/>
                <w:b/>
              </w:rPr>
            </w:pPr>
            <w:r w:rsidRPr="006C3202">
              <w:rPr>
                <w:rFonts w:asciiTheme="majorHAnsi" w:hAnsiTheme="majorHAnsi" w:cstheme="minorHAnsi"/>
                <w:b/>
              </w:rPr>
              <w:t xml:space="preserve">SUMA </w:t>
            </w:r>
          </w:p>
        </w:tc>
        <w:tc>
          <w:tcPr>
            <w:tcW w:w="2779" w:type="dxa"/>
          </w:tcPr>
          <w:p w14:paraId="431B2A49" w14:textId="102ECC38" w:rsidR="004C51D6" w:rsidRPr="00C92E9D" w:rsidRDefault="00E96E7E" w:rsidP="001D0E5A">
            <w:pPr>
              <w:pStyle w:val="Akapitzlist"/>
              <w:ind w:left="0"/>
              <w:jc w:val="center"/>
              <w:rPr>
                <w:rFonts w:asciiTheme="majorHAnsi" w:hAnsiTheme="majorHAnsi" w:cstheme="minorHAnsi"/>
                <w:b/>
                <w:highlight w:val="yellow"/>
              </w:rPr>
            </w:pPr>
            <w:r>
              <w:rPr>
                <w:rFonts w:asciiTheme="majorHAnsi" w:hAnsiTheme="majorHAnsi" w:cstheme="minorHAnsi"/>
                <w:b/>
              </w:rPr>
              <w:t>733,64</w:t>
            </w:r>
          </w:p>
        </w:tc>
      </w:tr>
    </w:tbl>
    <w:p w14:paraId="0FBD6F56" w14:textId="77777777" w:rsidR="004C51D6" w:rsidRDefault="004C51D6" w:rsidP="004C51D6">
      <w:pPr>
        <w:jc w:val="both"/>
        <w:rPr>
          <w:rFonts w:asciiTheme="majorHAnsi" w:hAnsiTheme="majorHAnsi" w:cstheme="minorHAnsi"/>
        </w:rPr>
      </w:pPr>
    </w:p>
    <w:p w14:paraId="7164FE8C" w14:textId="77777777" w:rsidR="004C51D6" w:rsidRDefault="004C51D6" w:rsidP="004C51D6">
      <w:pPr>
        <w:jc w:val="both"/>
        <w:rPr>
          <w:rFonts w:asciiTheme="majorHAnsi" w:hAnsiTheme="majorHAnsi" w:cstheme="minorHAnsi"/>
        </w:rPr>
      </w:pPr>
    </w:p>
    <w:p w14:paraId="4A862590" w14:textId="77777777" w:rsidR="004C51D6" w:rsidRPr="0039417D" w:rsidRDefault="004C51D6" w:rsidP="004C51D6">
      <w:pPr>
        <w:jc w:val="both"/>
        <w:rPr>
          <w:rFonts w:asciiTheme="majorHAnsi" w:hAnsiTheme="majorHAnsi" w:cstheme="minorHAnsi"/>
        </w:rPr>
      </w:pPr>
      <w:r>
        <w:rPr>
          <w:rFonts w:asciiTheme="majorHAnsi" w:hAnsiTheme="majorHAnsi" w:cstheme="minorHAnsi"/>
        </w:rPr>
        <w:t xml:space="preserve">Informacja o masie odpadów przygotowanych do ponownego użycia i poddanych recyklingowi </w:t>
      </w:r>
      <w:r>
        <w:rPr>
          <w:rFonts w:asciiTheme="majorHAnsi" w:hAnsiTheme="majorHAnsi" w:cstheme="minorHAnsi"/>
        </w:rPr>
        <w:br/>
        <w:t xml:space="preserve">z odpadów odebranych i zebranych z terenu gminy. </w:t>
      </w:r>
    </w:p>
    <w:p w14:paraId="175BE3F3" w14:textId="77777777" w:rsidR="004C51D6" w:rsidRDefault="004C51D6" w:rsidP="004C51D6">
      <w:pPr>
        <w:jc w:val="both"/>
        <w:rPr>
          <w:rFonts w:asciiTheme="majorHAnsi" w:hAnsiTheme="majorHAnsi" w:cstheme="minorHAnsi"/>
        </w:rPr>
      </w:pPr>
    </w:p>
    <w:tbl>
      <w:tblPr>
        <w:tblStyle w:val="Tabela-Siatka"/>
        <w:tblW w:w="0" w:type="auto"/>
        <w:tblInd w:w="720" w:type="dxa"/>
        <w:tblLook w:val="04A0" w:firstRow="1" w:lastRow="0" w:firstColumn="1" w:lastColumn="0" w:noHBand="0" w:noVBand="1"/>
      </w:tblPr>
      <w:tblGrid>
        <w:gridCol w:w="2013"/>
        <w:gridCol w:w="3553"/>
        <w:gridCol w:w="2776"/>
      </w:tblGrid>
      <w:tr w:rsidR="004C51D6" w:rsidRPr="0039417D" w14:paraId="71B40627" w14:textId="77777777" w:rsidTr="00425203">
        <w:trPr>
          <w:trHeight w:val="602"/>
        </w:trPr>
        <w:tc>
          <w:tcPr>
            <w:tcW w:w="2013" w:type="dxa"/>
          </w:tcPr>
          <w:p w14:paraId="3B44A490" w14:textId="77777777" w:rsidR="004C51D6" w:rsidRPr="0039417D" w:rsidRDefault="004C51D6" w:rsidP="001D0E5A">
            <w:pPr>
              <w:pStyle w:val="Akapitzlist"/>
              <w:ind w:left="0"/>
              <w:jc w:val="center"/>
              <w:rPr>
                <w:rFonts w:asciiTheme="majorHAnsi" w:hAnsiTheme="majorHAnsi" w:cstheme="minorHAnsi"/>
              </w:rPr>
            </w:pPr>
            <w:r>
              <w:rPr>
                <w:rFonts w:asciiTheme="majorHAnsi" w:hAnsiTheme="majorHAnsi" w:cstheme="minorHAnsi"/>
              </w:rPr>
              <w:t>15 01 01</w:t>
            </w:r>
          </w:p>
        </w:tc>
        <w:tc>
          <w:tcPr>
            <w:tcW w:w="3553" w:type="dxa"/>
          </w:tcPr>
          <w:p w14:paraId="536A067F" w14:textId="63C33390" w:rsidR="004C51D6" w:rsidRPr="0039417D" w:rsidRDefault="004C51D6" w:rsidP="00AA132A">
            <w:pPr>
              <w:pStyle w:val="Akapitzlist"/>
              <w:ind w:left="0"/>
              <w:jc w:val="center"/>
              <w:rPr>
                <w:rFonts w:asciiTheme="majorHAnsi" w:hAnsiTheme="majorHAnsi" w:cstheme="minorHAnsi"/>
              </w:rPr>
            </w:pPr>
            <w:r>
              <w:rPr>
                <w:rFonts w:asciiTheme="majorHAnsi" w:hAnsiTheme="majorHAnsi" w:cstheme="minorHAnsi"/>
              </w:rPr>
              <w:t>Opakowania z papieru i tektury</w:t>
            </w:r>
          </w:p>
        </w:tc>
        <w:tc>
          <w:tcPr>
            <w:tcW w:w="2776" w:type="dxa"/>
            <w:shd w:val="clear" w:color="auto" w:fill="auto"/>
          </w:tcPr>
          <w:p w14:paraId="25881C57" w14:textId="147DFCA3" w:rsidR="004C51D6" w:rsidRPr="00C92E9D" w:rsidRDefault="00707350" w:rsidP="001D0E5A">
            <w:pPr>
              <w:pStyle w:val="Akapitzlist"/>
              <w:ind w:left="0"/>
              <w:jc w:val="center"/>
              <w:rPr>
                <w:rFonts w:asciiTheme="majorHAnsi" w:hAnsiTheme="majorHAnsi" w:cstheme="minorHAnsi"/>
                <w:b/>
                <w:highlight w:val="yellow"/>
              </w:rPr>
            </w:pPr>
            <w:r>
              <w:rPr>
                <w:rFonts w:asciiTheme="majorHAnsi" w:hAnsiTheme="majorHAnsi" w:cstheme="minorHAnsi"/>
                <w:b/>
              </w:rPr>
              <w:t>25,1980</w:t>
            </w:r>
          </w:p>
        </w:tc>
      </w:tr>
      <w:tr w:rsidR="004C51D6" w14:paraId="64704ACB" w14:textId="77777777" w:rsidTr="001D0E5A">
        <w:trPr>
          <w:trHeight w:val="602"/>
        </w:trPr>
        <w:tc>
          <w:tcPr>
            <w:tcW w:w="2013" w:type="dxa"/>
          </w:tcPr>
          <w:p w14:paraId="225CEA20" w14:textId="77777777"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lastRenderedPageBreak/>
              <w:t>15 01 02</w:t>
            </w:r>
          </w:p>
        </w:tc>
        <w:tc>
          <w:tcPr>
            <w:tcW w:w="3553" w:type="dxa"/>
          </w:tcPr>
          <w:p w14:paraId="618E8D16" w14:textId="529E100D" w:rsidR="004C51D6" w:rsidRDefault="004C51D6" w:rsidP="00AA132A">
            <w:pPr>
              <w:pStyle w:val="Akapitzlist"/>
              <w:ind w:left="0"/>
              <w:jc w:val="center"/>
              <w:rPr>
                <w:rFonts w:asciiTheme="majorHAnsi" w:hAnsiTheme="majorHAnsi" w:cstheme="minorHAnsi"/>
              </w:rPr>
            </w:pPr>
            <w:r>
              <w:rPr>
                <w:rFonts w:asciiTheme="majorHAnsi" w:hAnsiTheme="majorHAnsi" w:cstheme="minorHAnsi"/>
              </w:rPr>
              <w:t>Opakowania z tworzyw sztucznych</w:t>
            </w:r>
          </w:p>
        </w:tc>
        <w:tc>
          <w:tcPr>
            <w:tcW w:w="2776" w:type="dxa"/>
          </w:tcPr>
          <w:p w14:paraId="34C77F6D" w14:textId="74FB7B54" w:rsidR="004C51D6" w:rsidRPr="00C92E9D" w:rsidRDefault="00707350" w:rsidP="001D0E5A">
            <w:pPr>
              <w:pStyle w:val="Akapitzlist"/>
              <w:ind w:left="0"/>
              <w:jc w:val="center"/>
              <w:rPr>
                <w:rFonts w:asciiTheme="majorHAnsi" w:hAnsiTheme="majorHAnsi" w:cstheme="minorHAnsi"/>
                <w:b/>
                <w:highlight w:val="yellow"/>
              </w:rPr>
            </w:pPr>
            <w:r>
              <w:rPr>
                <w:rFonts w:asciiTheme="majorHAnsi" w:hAnsiTheme="majorHAnsi" w:cstheme="minorHAnsi"/>
                <w:b/>
              </w:rPr>
              <w:t>25,7146</w:t>
            </w:r>
          </w:p>
        </w:tc>
      </w:tr>
      <w:tr w:rsidR="00AA132A" w14:paraId="46A3C069" w14:textId="77777777" w:rsidTr="001D0E5A">
        <w:trPr>
          <w:trHeight w:val="602"/>
        </w:trPr>
        <w:tc>
          <w:tcPr>
            <w:tcW w:w="2013" w:type="dxa"/>
          </w:tcPr>
          <w:p w14:paraId="2B275866" w14:textId="0A97DFB4" w:rsidR="00AA132A" w:rsidRDefault="00AA132A" w:rsidP="001D0E5A">
            <w:pPr>
              <w:pStyle w:val="Akapitzlist"/>
              <w:ind w:left="0"/>
              <w:jc w:val="center"/>
              <w:rPr>
                <w:rFonts w:asciiTheme="majorHAnsi" w:hAnsiTheme="majorHAnsi" w:cstheme="minorHAnsi"/>
              </w:rPr>
            </w:pPr>
            <w:r>
              <w:rPr>
                <w:rFonts w:asciiTheme="majorHAnsi" w:hAnsiTheme="majorHAnsi" w:cstheme="minorHAnsi"/>
              </w:rPr>
              <w:t>15 01 03</w:t>
            </w:r>
          </w:p>
        </w:tc>
        <w:tc>
          <w:tcPr>
            <w:tcW w:w="3553" w:type="dxa"/>
          </w:tcPr>
          <w:p w14:paraId="1F7701B8" w14:textId="05FA24F6" w:rsidR="00AA132A" w:rsidRDefault="00AA132A" w:rsidP="00AA132A">
            <w:pPr>
              <w:pStyle w:val="Akapitzlist"/>
              <w:ind w:left="0"/>
              <w:jc w:val="center"/>
              <w:rPr>
                <w:rFonts w:asciiTheme="majorHAnsi" w:hAnsiTheme="majorHAnsi" w:cstheme="minorHAnsi"/>
              </w:rPr>
            </w:pPr>
            <w:r>
              <w:rPr>
                <w:rFonts w:asciiTheme="majorHAnsi" w:hAnsiTheme="majorHAnsi" w:cstheme="minorHAnsi"/>
              </w:rPr>
              <w:t>Opakowania z drewna</w:t>
            </w:r>
          </w:p>
        </w:tc>
        <w:tc>
          <w:tcPr>
            <w:tcW w:w="2776" w:type="dxa"/>
          </w:tcPr>
          <w:p w14:paraId="3389C051" w14:textId="213E07F0" w:rsidR="00AA132A" w:rsidRDefault="00AA132A" w:rsidP="001D0E5A">
            <w:pPr>
              <w:pStyle w:val="Akapitzlist"/>
              <w:ind w:left="0"/>
              <w:jc w:val="center"/>
              <w:rPr>
                <w:rFonts w:asciiTheme="majorHAnsi" w:hAnsiTheme="majorHAnsi" w:cstheme="minorHAnsi"/>
                <w:b/>
              </w:rPr>
            </w:pPr>
            <w:r>
              <w:rPr>
                <w:rFonts w:asciiTheme="majorHAnsi" w:hAnsiTheme="majorHAnsi" w:cstheme="minorHAnsi"/>
                <w:b/>
              </w:rPr>
              <w:t>0,0010</w:t>
            </w:r>
          </w:p>
        </w:tc>
      </w:tr>
      <w:tr w:rsidR="004C51D6" w14:paraId="331CDC80" w14:textId="77777777" w:rsidTr="001D0E5A">
        <w:trPr>
          <w:trHeight w:val="602"/>
        </w:trPr>
        <w:tc>
          <w:tcPr>
            <w:tcW w:w="2013" w:type="dxa"/>
          </w:tcPr>
          <w:p w14:paraId="42F2318D" w14:textId="77777777"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t>15 01 04</w:t>
            </w:r>
          </w:p>
        </w:tc>
        <w:tc>
          <w:tcPr>
            <w:tcW w:w="3553" w:type="dxa"/>
          </w:tcPr>
          <w:p w14:paraId="6063C5F6" w14:textId="14DA9C6A" w:rsidR="004C51D6" w:rsidRDefault="004C51D6" w:rsidP="00AA132A">
            <w:pPr>
              <w:pStyle w:val="Akapitzlist"/>
              <w:ind w:left="0"/>
              <w:jc w:val="center"/>
              <w:rPr>
                <w:rFonts w:asciiTheme="majorHAnsi" w:hAnsiTheme="majorHAnsi" w:cstheme="minorHAnsi"/>
              </w:rPr>
            </w:pPr>
            <w:r>
              <w:rPr>
                <w:rFonts w:asciiTheme="majorHAnsi" w:hAnsiTheme="majorHAnsi" w:cstheme="minorHAnsi"/>
              </w:rPr>
              <w:t>Opakowania z metali</w:t>
            </w:r>
          </w:p>
        </w:tc>
        <w:tc>
          <w:tcPr>
            <w:tcW w:w="2776" w:type="dxa"/>
          </w:tcPr>
          <w:p w14:paraId="6EAE631A" w14:textId="7BC3BB5F" w:rsidR="004C51D6" w:rsidRPr="00C92E9D" w:rsidRDefault="00707350" w:rsidP="001D0E5A">
            <w:pPr>
              <w:pStyle w:val="Akapitzlist"/>
              <w:ind w:left="0"/>
              <w:jc w:val="center"/>
              <w:rPr>
                <w:rFonts w:asciiTheme="majorHAnsi" w:hAnsiTheme="majorHAnsi" w:cstheme="minorHAnsi"/>
                <w:b/>
                <w:highlight w:val="yellow"/>
              </w:rPr>
            </w:pPr>
            <w:r>
              <w:rPr>
                <w:rFonts w:asciiTheme="majorHAnsi" w:hAnsiTheme="majorHAnsi" w:cstheme="minorHAnsi"/>
                <w:b/>
              </w:rPr>
              <w:t>20,7806</w:t>
            </w:r>
          </w:p>
        </w:tc>
      </w:tr>
      <w:tr w:rsidR="004C51D6" w14:paraId="6575DDAF" w14:textId="77777777" w:rsidTr="001D0E5A">
        <w:trPr>
          <w:trHeight w:val="602"/>
        </w:trPr>
        <w:tc>
          <w:tcPr>
            <w:tcW w:w="2013" w:type="dxa"/>
          </w:tcPr>
          <w:p w14:paraId="7543DE4F" w14:textId="77777777"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t>15 01 07</w:t>
            </w:r>
          </w:p>
        </w:tc>
        <w:tc>
          <w:tcPr>
            <w:tcW w:w="3553" w:type="dxa"/>
          </w:tcPr>
          <w:p w14:paraId="47B4654D" w14:textId="21AF523F" w:rsidR="004C51D6" w:rsidRDefault="004C51D6" w:rsidP="00AA132A">
            <w:pPr>
              <w:pStyle w:val="Akapitzlist"/>
              <w:ind w:left="0"/>
              <w:jc w:val="center"/>
              <w:rPr>
                <w:rFonts w:asciiTheme="majorHAnsi" w:hAnsiTheme="majorHAnsi" w:cstheme="minorHAnsi"/>
              </w:rPr>
            </w:pPr>
            <w:r>
              <w:rPr>
                <w:rFonts w:asciiTheme="majorHAnsi" w:hAnsiTheme="majorHAnsi" w:cstheme="minorHAnsi"/>
              </w:rPr>
              <w:t>Opakowania ze szkła</w:t>
            </w:r>
          </w:p>
        </w:tc>
        <w:tc>
          <w:tcPr>
            <w:tcW w:w="2776" w:type="dxa"/>
          </w:tcPr>
          <w:p w14:paraId="6E9F0453" w14:textId="06F0340D" w:rsidR="004C51D6" w:rsidRPr="00C92E9D" w:rsidRDefault="00707350" w:rsidP="001D0E5A">
            <w:pPr>
              <w:pStyle w:val="Akapitzlist"/>
              <w:ind w:left="0"/>
              <w:jc w:val="center"/>
              <w:rPr>
                <w:rFonts w:asciiTheme="majorHAnsi" w:hAnsiTheme="majorHAnsi" w:cstheme="minorHAnsi"/>
                <w:b/>
                <w:highlight w:val="yellow"/>
              </w:rPr>
            </w:pPr>
            <w:r>
              <w:rPr>
                <w:rFonts w:asciiTheme="majorHAnsi" w:hAnsiTheme="majorHAnsi" w:cstheme="minorHAnsi"/>
                <w:b/>
              </w:rPr>
              <w:t>72,4772</w:t>
            </w:r>
          </w:p>
        </w:tc>
      </w:tr>
      <w:tr w:rsidR="004C51D6" w14:paraId="5E07DA4C" w14:textId="77777777" w:rsidTr="001D0E5A">
        <w:trPr>
          <w:trHeight w:val="602"/>
        </w:trPr>
        <w:tc>
          <w:tcPr>
            <w:tcW w:w="2013" w:type="dxa"/>
          </w:tcPr>
          <w:p w14:paraId="75C67463" w14:textId="77777777" w:rsidR="004C51D6" w:rsidRDefault="004C51D6" w:rsidP="001D0E5A">
            <w:pPr>
              <w:pStyle w:val="Akapitzlist"/>
              <w:ind w:left="0"/>
              <w:jc w:val="center"/>
              <w:rPr>
                <w:rFonts w:asciiTheme="majorHAnsi" w:hAnsiTheme="majorHAnsi" w:cstheme="minorHAnsi"/>
              </w:rPr>
            </w:pPr>
            <w:r>
              <w:rPr>
                <w:rFonts w:asciiTheme="majorHAnsi" w:hAnsiTheme="majorHAnsi" w:cstheme="minorHAnsi"/>
              </w:rPr>
              <w:t>20  01 08</w:t>
            </w:r>
          </w:p>
        </w:tc>
        <w:tc>
          <w:tcPr>
            <w:tcW w:w="3553" w:type="dxa"/>
          </w:tcPr>
          <w:p w14:paraId="596BF6CB" w14:textId="77777777" w:rsidR="004C51D6" w:rsidRDefault="004C51D6" w:rsidP="00AA132A">
            <w:pPr>
              <w:pStyle w:val="Akapitzlist"/>
              <w:ind w:left="0"/>
              <w:jc w:val="center"/>
              <w:rPr>
                <w:rFonts w:asciiTheme="majorHAnsi" w:hAnsiTheme="majorHAnsi" w:cstheme="minorHAnsi"/>
              </w:rPr>
            </w:pPr>
            <w:r>
              <w:rPr>
                <w:rFonts w:asciiTheme="majorHAnsi" w:hAnsiTheme="majorHAnsi" w:cstheme="minorHAnsi"/>
              </w:rPr>
              <w:t>Odpady kuchenne ulegające biodegradacji</w:t>
            </w:r>
          </w:p>
        </w:tc>
        <w:tc>
          <w:tcPr>
            <w:tcW w:w="2776" w:type="dxa"/>
          </w:tcPr>
          <w:p w14:paraId="1DE7BB44" w14:textId="7346FC48" w:rsidR="004C51D6" w:rsidRPr="00C92E9D" w:rsidRDefault="00707350" w:rsidP="001D0E5A">
            <w:pPr>
              <w:pStyle w:val="Akapitzlist"/>
              <w:ind w:left="0"/>
              <w:jc w:val="center"/>
              <w:rPr>
                <w:rFonts w:asciiTheme="majorHAnsi" w:hAnsiTheme="majorHAnsi" w:cstheme="minorHAnsi"/>
                <w:b/>
                <w:highlight w:val="yellow"/>
              </w:rPr>
            </w:pPr>
            <w:r>
              <w:rPr>
                <w:rFonts w:asciiTheme="majorHAnsi" w:hAnsiTheme="majorHAnsi" w:cstheme="minorHAnsi"/>
                <w:b/>
              </w:rPr>
              <w:t>36,9400</w:t>
            </w:r>
          </w:p>
        </w:tc>
      </w:tr>
      <w:tr w:rsidR="004C51D6" w14:paraId="4D1F254E" w14:textId="77777777" w:rsidTr="001D0E5A">
        <w:trPr>
          <w:trHeight w:val="602"/>
        </w:trPr>
        <w:tc>
          <w:tcPr>
            <w:tcW w:w="2013" w:type="dxa"/>
          </w:tcPr>
          <w:p w14:paraId="6E4E7118" w14:textId="77777777" w:rsidR="004C51D6" w:rsidRDefault="00D37CB6" w:rsidP="001D0E5A">
            <w:pPr>
              <w:pStyle w:val="Akapitzlist"/>
              <w:ind w:left="0"/>
              <w:jc w:val="center"/>
              <w:rPr>
                <w:rFonts w:asciiTheme="majorHAnsi" w:hAnsiTheme="majorHAnsi" w:cstheme="minorHAnsi"/>
              </w:rPr>
            </w:pPr>
            <w:r>
              <w:rPr>
                <w:rFonts w:asciiTheme="majorHAnsi" w:hAnsiTheme="majorHAnsi" w:cstheme="minorHAnsi"/>
              </w:rPr>
              <w:t>20 02 01</w:t>
            </w:r>
          </w:p>
        </w:tc>
        <w:tc>
          <w:tcPr>
            <w:tcW w:w="3553" w:type="dxa"/>
          </w:tcPr>
          <w:p w14:paraId="52559D9A" w14:textId="6DD90560" w:rsidR="004C51D6" w:rsidRDefault="00D37CB6" w:rsidP="00AA132A">
            <w:pPr>
              <w:pStyle w:val="Akapitzlist"/>
              <w:ind w:left="0"/>
              <w:jc w:val="center"/>
              <w:rPr>
                <w:rFonts w:asciiTheme="majorHAnsi" w:hAnsiTheme="majorHAnsi" w:cstheme="minorHAnsi"/>
              </w:rPr>
            </w:pPr>
            <w:r>
              <w:rPr>
                <w:rFonts w:asciiTheme="majorHAnsi" w:hAnsiTheme="majorHAnsi" w:cstheme="minorHAnsi"/>
              </w:rPr>
              <w:t>O</w:t>
            </w:r>
            <w:r w:rsidR="004C51D6">
              <w:rPr>
                <w:rFonts w:asciiTheme="majorHAnsi" w:hAnsiTheme="majorHAnsi" w:cstheme="minorHAnsi"/>
              </w:rPr>
              <w:t>dpady ulegające biodegradacji</w:t>
            </w:r>
          </w:p>
        </w:tc>
        <w:tc>
          <w:tcPr>
            <w:tcW w:w="2776" w:type="dxa"/>
          </w:tcPr>
          <w:p w14:paraId="398C0EC3" w14:textId="3E617095" w:rsidR="004C51D6" w:rsidRPr="00C92E9D" w:rsidRDefault="00784444" w:rsidP="001D0E5A">
            <w:pPr>
              <w:pStyle w:val="Akapitzlist"/>
              <w:ind w:left="0"/>
              <w:jc w:val="center"/>
              <w:rPr>
                <w:rFonts w:asciiTheme="majorHAnsi" w:hAnsiTheme="majorHAnsi" w:cstheme="minorHAnsi"/>
                <w:b/>
                <w:highlight w:val="yellow"/>
              </w:rPr>
            </w:pPr>
            <w:r>
              <w:rPr>
                <w:rFonts w:asciiTheme="majorHAnsi" w:hAnsiTheme="majorHAnsi" w:cstheme="minorHAnsi"/>
                <w:b/>
              </w:rPr>
              <w:t>50,3400</w:t>
            </w:r>
          </w:p>
        </w:tc>
      </w:tr>
      <w:tr w:rsidR="00784444" w14:paraId="619C46F9" w14:textId="77777777" w:rsidTr="001D0E5A">
        <w:trPr>
          <w:trHeight w:val="602"/>
        </w:trPr>
        <w:tc>
          <w:tcPr>
            <w:tcW w:w="2013" w:type="dxa"/>
          </w:tcPr>
          <w:p w14:paraId="1E11046A" w14:textId="7C518B1B" w:rsidR="00784444" w:rsidRDefault="00784444" w:rsidP="001D0E5A">
            <w:pPr>
              <w:pStyle w:val="Akapitzlist"/>
              <w:ind w:left="0"/>
              <w:jc w:val="center"/>
              <w:rPr>
                <w:rFonts w:asciiTheme="majorHAnsi" w:hAnsiTheme="majorHAnsi" w:cstheme="minorHAnsi"/>
              </w:rPr>
            </w:pPr>
            <w:r>
              <w:rPr>
                <w:rFonts w:asciiTheme="majorHAnsi" w:hAnsiTheme="majorHAnsi" w:cstheme="minorHAnsi"/>
              </w:rPr>
              <w:t>19 12 10</w:t>
            </w:r>
          </w:p>
        </w:tc>
        <w:tc>
          <w:tcPr>
            <w:tcW w:w="3553" w:type="dxa"/>
          </w:tcPr>
          <w:p w14:paraId="0DE3141A" w14:textId="73962165" w:rsidR="00784444" w:rsidRDefault="00784444" w:rsidP="00AA132A">
            <w:pPr>
              <w:pStyle w:val="Akapitzlist"/>
              <w:ind w:left="0"/>
              <w:jc w:val="center"/>
              <w:rPr>
                <w:rFonts w:asciiTheme="majorHAnsi" w:hAnsiTheme="majorHAnsi" w:cstheme="minorHAnsi"/>
              </w:rPr>
            </w:pPr>
            <w:r>
              <w:rPr>
                <w:rFonts w:asciiTheme="majorHAnsi" w:hAnsiTheme="majorHAnsi" w:cstheme="minorHAnsi"/>
              </w:rPr>
              <w:t>Odpady palne (paliwo alternatywne)</w:t>
            </w:r>
          </w:p>
        </w:tc>
        <w:tc>
          <w:tcPr>
            <w:tcW w:w="2776" w:type="dxa"/>
          </w:tcPr>
          <w:p w14:paraId="5B86E8C2" w14:textId="637FDFFD" w:rsidR="00784444" w:rsidRDefault="00784444" w:rsidP="001D0E5A">
            <w:pPr>
              <w:pStyle w:val="Akapitzlist"/>
              <w:ind w:left="0"/>
              <w:jc w:val="center"/>
              <w:rPr>
                <w:rFonts w:asciiTheme="majorHAnsi" w:hAnsiTheme="majorHAnsi" w:cstheme="minorHAnsi"/>
                <w:b/>
              </w:rPr>
            </w:pPr>
            <w:r>
              <w:rPr>
                <w:rFonts w:asciiTheme="majorHAnsi" w:hAnsiTheme="majorHAnsi" w:cstheme="minorHAnsi"/>
                <w:b/>
              </w:rPr>
              <w:t>0,4369</w:t>
            </w:r>
          </w:p>
        </w:tc>
      </w:tr>
      <w:tr w:rsidR="00784444" w14:paraId="33A4A90E" w14:textId="77777777" w:rsidTr="001D0E5A">
        <w:trPr>
          <w:trHeight w:val="602"/>
        </w:trPr>
        <w:tc>
          <w:tcPr>
            <w:tcW w:w="2013" w:type="dxa"/>
          </w:tcPr>
          <w:p w14:paraId="66F916B4" w14:textId="16250CE6" w:rsidR="00784444" w:rsidRDefault="00784444" w:rsidP="001D0E5A">
            <w:pPr>
              <w:pStyle w:val="Akapitzlist"/>
              <w:ind w:left="0"/>
              <w:jc w:val="center"/>
              <w:rPr>
                <w:rFonts w:asciiTheme="majorHAnsi" w:hAnsiTheme="majorHAnsi" w:cstheme="minorHAnsi"/>
              </w:rPr>
            </w:pPr>
            <w:r>
              <w:rPr>
                <w:rFonts w:asciiTheme="majorHAnsi" w:hAnsiTheme="majorHAnsi" w:cstheme="minorHAnsi"/>
              </w:rPr>
              <w:t>19 12 07</w:t>
            </w:r>
          </w:p>
        </w:tc>
        <w:tc>
          <w:tcPr>
            <w:tcW w:w="3553" w:type="dxa"/>
          </w:tcPr>
          <w:p w14:paraId="7CE8F3B1" w14:textId="24C0D671" w:rsidR="00784444" w:rsidRDefault="00784444" w:rsidP="00AA132A">
            <w:pPr>
              <w:pStyle w:val="Akapitzlist"/>
              <w:ind w:left="0"/>
              <w:jc w:val="center"/>
              <w:rPr>
                <w:rFonts w:asciiTheme="majorHAnsi" w:hAnsiTheme="majorHAnsi" w:cstheme="minorHAnsi"/>
              </w:rPr>
            </w:pPr>
            <w:r>
              <w:rPr>
                <w:rFonts w:asciiTheme="majorHAnsi" w:hAnsiTheme="majorHAnsi" w:cstheme="minorHAnsi"/>
              </w:rPr>
              <w:t>Drewno inne niż wymienione niż w 19 12 06</w:t>
            </w:r>
          </w:p>
        </w:tc>
        <w:tc>
          <w:tcPr>
            <w:tcW w:w="2776" w:type="dxa"/>
          </w:tcPr>
          <w:p w14:paraId="0FD9DA9E" w14:textId="308B6FD3" w:rsidR="00784444" w:rsidRDefault="00784444" w:rsidP="001D0E5A">
            <w:pPr>
              <w:pStyle w:val="Akapitzlist"/>
              <w:ind w:left="0"/>
              <w:jc w:val="center"/>
              <w:rPr>
                <w:rFonts w:asciiTheme="majorHAnsi" w:hAnsiTheme="majorHAnsi" w:cstheme="minorHAnsi"/>
                <w:b/>
              </w:rPr>
            </w:pPr>
            <w:r>
              <w:rPr>
                <w:rFonts w:asciiTheme="majorHAnsi" w:hAnsiTheme="majorHAnsi" w:cstheme="minorHAnsi"/>
                <w:b/>
              </w:rPr>
              <w:t>1,0020</w:t>
            </w:r>
          </w:p>
        </w:tc>
      </w:tr>
      <w:tr w:rsidR="00AA132A" w14:paraId="6F69832E" w14:textId="77777777" w:rsidTr="001D0E5A">
        <w:trPr>
          <w:trHeight w:val="602"/>
        </w:trPr>
        <w:tc>
          <w:tcPr>
            <w:tcW w:w="2013" w:type="dxa"/>
          </w:tcPr>
          <w:p w14:paraId="3078CD28" w14:textId="50992168" w:rsidR="00AA132A" w:rsidRDefault="00AA132A" w:rsidP="001D0E5A">
            <w:pPr>
              <w:pStyle w:val="Akapitzlist"/>
              <w:ind w:left="0"/>
              <w:jc w:val="center"/>
              <w:rPr>
                <w:rFonts w:asciiTheme="majorHAnsi" w:hAnsiTheme="majorHAnsi" w:cstheme="minorHAnsi"/>
              </w:rPr>
            </w:pPr>
            <w:r>
              <w:rPr>
                <w:rFonts w:asciiTheme="majorHAnsi" w:hAnsiTheme="majorHAnsi" w:cstheme="minorHAnsi"/>
              </w:rPr>
              <w:t>19 12 02</w:t>
            </w:r>
          </w:p>
        </w:tc>
        <w:tc>
          <w:tcPr>
            <w:tcW w:w="3553" w:type="dxa"/>
          </w:tcPr>
          <w:p w14:paraId="25634ED3" w14:textId="2E3AF498" w:rsidR="00AA132A" w:rsidRDefault="00AA132A" w:rsidP="00AA132A">
            <w:pPr>
              <w:pStyle w:val="Akapitzlist"/>
              <w:ind w:left="0"/>
              <w:jc w:val="center"/>
              <w:rPr>
                <w:rFonts w:asciiTheme="majorHAnsi" w:hAnsiTheme="majorHAnsi" w:cstheme="minorHAnsi"/>
              </w:rPr>
            </w:pPr>
            <w:r>
              <w:rPr>
                <w:rFonts w:asciiTheme="majorHAnsi" w:hAnsiTheme="majorHAnsi" w:cstheme="minorHAnsi"/>
              </w:rPr>
              <w:t>Metale żelazne</w:t>
            </w:r>
          </w:p>
        </w:tc>
        <w:tc>
          <w:tcPr>
            <w:tcW w:w="2776" w:type="dxa"/>
          </w:tcPr>
          <w:p w14:paraId="6DD3BF94" w14:textId="79C2172A" w:rsidR="00AA132A" w:rsidRDefault="00AA132A" w:rsidP="001D0E5A">
            <w:pPr>
              <w:pStyle w:val="Akapitzlist"/>
              <w:ind w:left="0"/>
              <w:jc w:val="center"/>
              <w:rPr>
                <w:rFonts w:asciiTheme="majorHAnsi" w:hAnsiTheme="majorHAnsi" w:cstheme="minorHAnsi"/>
                <w:b/>
              </w:rPr>
            </w:pPr>
            <w:r>
              <w:rPr>
                <w:rFonts w:asciiTheme="majorHAnsi" w:hAnsiTheme="majorHAnsi" w:cstheme="minorHAnsi"/>
                <w:b/>
              </w:rPr>
              <w:t>0,1200</w:t>
            </w:r>
          </w:p>
        </w:tc>
      </w:tr>
    </w:tbl>
    <w:p w14:paraId="3EE712B4" w14:textId="77777777" w:rsidR="004C51D6" w:rsidRDefault="004C51D6" w:rsidP="004C51D6">
      <w:pPr>
        <w:jc w:val="both"/>
        <w:rPr>
          <w:rFonts w:asciiTheme="majorHAnsi" w:hAnsiTheme="majorHAnsi" w:cstheme="minorHAnsi"/>
        </w:rPr>
      </w:pPr>
    </w:p>
    <w:p w14:paraId="50E3EA51" w14:textId="77777777" w:rsidR="00E96E7E" w:rsidRDefault="00E96E7E" w:rsidP="004C51D6">
      <w:pPr>
        <w:jc w:val="both"/>
        <w:rPr>
          <w:rFonts w:asciiTheme="majorHAnsi" w:hAnsiTheme="majorHAnsi" w:cstheme="minorHAnsi"/>
        </w:rPr>
      </w:pPr>
    </w:p>
    <w:p w14:paraId="41C55669" w14:textId="5AA040D4" w:rsidR="004C51D6" w:rsidRPr="0039417D" w:rsidRDefault="004C51D6" w:rsidP="004C51D6">
      <w:pPr>
        <w:jc w:val="both"/>
        <w:rPr>
          <w:rFonts w:asciiTheme="majorHAnsi" w:hAnsiTheme="majorHAnsi" w:cstheme="minorHAnsi"/>
        </w:rPr>
      </w:pPr>
      <w:r w:rsidRPr="0039417D">
        <w:rPr>
          <w:rFonts w:asciiTheme="majorHAnsi" w:hAnsiTheme="majorHAnsi" w:cstheme="minorHAnsi"/>
        </w:rPr>
        <w:t xml:space="preserve">Odpady odebrane z Punktu Selektywnej Zbiórki Odpadów Komunalnych. </w:t>
      </w:r>
    </w:p>
    <w:p w14:paraId="4A90DDE0" w14:textId="77777777" w:rsidR="004C51D6" w:rsidRPr="0039417D" w:rsidRDefault="004C51D6" w:rsidP="004C51D6">
      <w:pPr>
        <w:pStyle w:val="Akapitzlist"/>
        <w:jc w:val="both"/>
        <w:rPr>
          <w:rFonts w:asciiTheme="majorHAnsi" w:hAnsiTheme="majorHAnsi" w:cstheme="minorHAnsi"/>
        </w:rPr>
      </w:pPr>
    </w:p>
    <w:tbl>
      <w:tblPr>
        <w:tblStyle w:val="Tabela-Siatka"/>
        <w:tblW w:w="8628" w:type="dxa"/>
        <w:tblInd w:w="720" w:type="dxa"/>
        <w:tblLook w:val="04A0" w:firstRow="1" w:lastRow="0" w:firstColumn="1" w:lastColumn="0" w:noHBand="0" w:noVBand="1"/>
      </w:tblPr>
      <w:tblGrid>
        <w:gridCol w:w="2790"/>
        <w:gridCol w:w="2962"/>
        <w:gridCol w:w="2876"/>
      </w:tblGrid>
      <w:tr w:rsidR="004C51D6" w:rsidRPr="0039417D" w14:paraId="4E4AD024" w14:textId="77777777" w:rsidTr="001D0E5A">
        <w:trPr>
          <w:trHeight w:val="563"/>
        </w:trPr>
        <w:tc>
          <w:tcPr>
            <w:tcW w:w="2790" w:type="dxa"/>
          </w:tcPr>
          <w:p w14:paraId="329CAB26" w14:textId="77777777" w:rsidR="004C51D6" w:rsidRPr="007B562B" w:rsidRDefault="004C51D6" w:rsidP="001D0E5A">
            <w:pPr>
              <w:pStyle w:val="Akapitzlist"/>
              <w:ind w:left="0"/>
              <w:jc w:val="center"/>
              <w:rPr>
                <w:rFonts w:asciiTheme="majorHAnsi" w:hAnsiTheme="majorHAnsi" w:cstheme="minorHAnsi"/>
                <w:b/>
                <w:bCs/>
              </w:rPr>
            </w:pPr>
            <w:r w:rsidRPr="007B562B">
              <w:rPr>
                <w:rFonts w:asciiTheme="majorHAnsi" w:hAnsiTheme="majorHAnsi" w:cstheme="minorHAnsi"/>
                <w:b/>
                <w:bCs/>
              </w:rPr>
              <w:t>Kod odpadu</w:t>
            </w:r>
          </w:p>
        </w:tc>
        <w:tc>
          <w:tcPr>
            <w:tcW w:w="2962" w:type="dxa"/>
          </w:tcPr>
          <w:p w14:paraId="3F5EA34D" w14:textId="77777777" w:rsidR="004C51D6" w:rsidRPr="007B562B" w:rsidRDefault="004C51D6" w:rsidP="001D0E5A">
            <w:pPr>
              <w:pStyle w:val="Akapitzlist"/>
              <w:ind w:left="0"/>
              <w:jc w:val="center"/>
              <w:rPr>
                <w:rFonts w:asciiTheme="majorHAnsi" w:hAnsiTheme="majorHAnsi" w:cstheme="minorHAnsi"/>
                <w:b/>
                <w:bCs/>
              </w:rPr>
            </w:pPr>
            <w:r w:rsidRPr="007B562B">
              <w:rPr>
                <w:rFonts w:asciiTheme="majorHAnsi" w:hAnsiTheme="majorHAnsi" w:cstheme="minorHAnsi"/>
                <w:b/>
                <w:bCs/>
              </w:rPr>
              <w:t>Rodzaj odpadu</w:t>
            </w:r>
          </w:p>
        </w:tc>
        <w:tc>
          <w:tcPr>
            <w:tcW w:w="2876" w:type="dxa"/>
          </w:tcPr>
          <w:p w14:paraId="2CAB9A4A" w14:textId="77777777" w:rsidR="004C51D6" w:rsidRPr="007B562B" w:rsidRDefault="004C51D6" w:rsidP="001D0E5A">
            <w:pPr>
              <w:pStyle w:val="Akapitzlist"/>
              <w:ind w:left="0"/>
              <w:jc w:val="center"/>
              <w:rPr>
                <w:rFonts w:asciiTheme="majorHAnsi" w:hAnsiTheme="majorHAnsi" w:cstheme="minorHAnsi"/>
                <w:b/>
                <w:bCs/>
              </w:rPr>
            </w:pPr>
            <w:r w:rsidRPr="007B562B">
              <w:rPr>
                <w:rFonts w:asciiTheme="majorHAnsi" w:hAnsiTheme="majorHAnsi" w:cstheme="minorHAnsi"/>
                <w:b/>
                <w:bCs/>
              </w:rPr>
              <w:t>Masa odebranych odpadów komunalnych [Mg]</w:t>
            </w:r>
          </w:p>
        </w:tc>
      </w:tr>
      <w:tr w:rsidR="004C51D6" w:rsidRPr="0039417D" w14:paraId="4C7F3339" w14:textId="77777777" w:rsidTr="001D0E5A">
        <w:trPr>
          <w:trHeight w:val="563"/>
        </w:trPr>
        <w:tc>
          <w:tcPr>
            <w:tcW w:w="2790" w:type="dxa"/>
          </w:tcPr>
          <w:p w14:paraId="271FC4F4" w14:textId="77777777" w:rsidR="004C51D6" w:rsidRPr="0039417D" w:rsidRDefault="004C51D6" w:rsidP="001D0E5A">
            <w:pPr>
              <w:pStyle w:val="Akapitzlist"/>
              <w:ind w:left="0"/>
              <w:jc w:val="center"/>
              <w:rPr>
                <w:rFonts w:asciiTheme="majorHAnsi" w:hAnsiTheme="majorHAnsi" w:cstheme="minorHAnsi"/>
              </w:rPr>
            </w:pPr>
            <w:r w:rsidRPr="0039417D">
              <w:rPr>
                <w:rFonts w:asciiTheme="majorHAnsi" w:hAnsiTheme="majorHAnsi" w:cstheme="minorHAnsi"/>
              </w:rPr>
              <w:t>17 09 04</w:t>
            </w:r>
          </w:p>
        </w:tc>
        <w:tc>
          <w:tcPr>
            <w:tcW w:w="2962" w:type="dxa"/>
          </w:tcPr>
          <w:p w14:paraId="08D3903F" w14:textId="77777777" w:rsidR="004C51D6" w:rsidRPr="0039417D" w:rsidRDefault="004C51D6" w:rsidP="001D0E5A">
            <w:pPr>
              <w:pStyle w:val="Akapitzlist"/>
              <w:ind w:left="0"/>
              <w:jc w:val="center"/>
              <w:rPr>
                <w:rFonts w:asciiTheme="majorHAnsi" w:hAnsiTheme="majorHAnsi" w:cstheme="minorHAnsi"/>
              </w:rPr>
            </w:pPr>
            <w:r w:rsidRPr="0039417D">
              <w:rPr>
                <w:rFonts w:asciiTheme="majorHAnsi" w:hAnsiTheme="majorHAnsi" w:cstheme="minorHAnsi"/>
              </w:rPr>
              <w:t>Zmieszane odpady z budowy, remontów i demontażu</w:t>
            </w:r>
          </w:p>
        </w:tc>
        <w:tc>
          <w:tcPr>
            <w:tcW w:w="2876" w:type="dxa"/>
          </w:tcPr>
          <w:p w14:paraId="37517EEE" w14:textId="5D222C52" w:rsidR="004C51D6" w:rsidRPr="00C92E9D" w:rsidRDefault="00E96E7E" w:rsidP="001D0E5A">
            <w:pPr>
              <w:pStyle w:val="Akapitzlist"/>
              <w:ind w:left="0"/>
              <w:jc w:val="center"/>
              <w:rPr>
                <w:rFonts w:asciiTheme="majorHAnsi" w:hAnsiTheme="majorHAnsi" w:cstheme="minorHAnsi"/>
                <w:b/>
                <w:highlight w:val="yellow"/>
              </w:rPr>
            </w:pPr>
            <w:r>
              <w:rPr>
                <w:rFonts w:asciiTheme="majorHAnsi" w:hAnsiTheme="majorHAnsi" w:cstheme="minorHAnsi"/>
                <w:b/>
              </w:rPr>
              <w:t>102,08</w:t>
            </w:r>
          </w:p>
        </w:tc>
      </w:tr>
      <w:tr w:rsidR="004C51D6" w:rsidRPr="0039417D" w14:paraId="79C1D4E8" w14:textId="77777777" w:rsidTr="001D0E5A">
        <w:trPr>
          <w:trHeight w:val="530"/>
        </w:trPr>
        <w:tc>
          <w:tcPr>
            <w:tcW w:w="2790" w:type="dxa"/>
          </w:tcPr>
          <w:p w14:paraId="46DCE57A" w14:textId="77777777" w:rsidR="004C51D6" w:rsidRPr="0039417D" w:rsidRDefault="004C51D6" w:rsidP="001D0E5A">
            <w:pPr>
              <w:pStyle w:val="Akapitzlist"/>
              <w:ind w:left="0"/>
              <w:jc w:val="center"/>
              <w:rPr>
                <w:rFonts w:asciiTheme="majorHAnsi" w:hAnsiTheme="majorHAnsi" w:cstheme="minorHAnsi"/>
              </w:rPr>
            </w:pPr>
            <w:r w:rsidRPr="0039417D">
              <w:rPr>
                <w:rFonts w:asciiTheme="majorHAnsi" w:hAnsiTheme="majorHAnsi" w:cstheme="minorHAnsi"/>
              </w:rPr>
              <w:t>20 03 07</w:t>
            </w:r>
          </w:p>
        </w:tc>
        <w:tc>
          <w:tcPr>
            <w:tcW w:w="2962" w:type="dxa"/>
          </w:tcPr>
          <w:p w14:paraId="235C5602" w14:textId="77777777" w:rsidR="004C51D6" w:rsidRPr="0039417D" w:rsidRDefault="004C51D6" w:rsidP="001D0E5A">
            <w:pPr>
              <w:pStyle w:val="Akapitzlist"/>
              <w:ind w:left="0"/>
              <w:jc w:val="center"/>
              <w:rPr>
                <w:rFonts w:asciiTheme="majorHAnsi" w:hAnsiTheme="majorHAnsi" w:cstheme="minorHAnsi"/>
              </w:rPr>
            </w:pPr>
            <w:r w:rsidRPr="0039417D">
              <w:rPr>
                <w:rFonts w:asciiTheme="majorHAnsi" w:hAnsiTheme="majorHAnsi" w:cstheme="minorHAnsi"/>
              </w:rPr>
              <w:t>Odpady wie</w:t>
            </w:r>
            <w:r>
              <w:rPr>
                <w:rFonts w:asciiTheme="majorHAnsi" w:hAnsiTheme="majorHAnsi" w:cstheme="minorHAnsi"/>
              </w:rPr>
              <w:t>l</w:t>
            </w:r>
            <w:r w:rsidRPr="0039417D">
              <w:rPr>
                <w:rFonts w:asciiTheme="majorHAnsi" w:hAnsiTheme="majorHAnsi" w:cstheme="minorHAnsi"/>
              </w:rPr>
              <w:t>kogabarytowe</w:t>
            </w:r>
          </w:p>
        </w:tc>
        <w:tc>
          <w:tcPr>
            <w:tcW w:w="2876" w:type="dxa"/>
          </w:tcPr>
          <w:p w14:paraId="285C58A7" w14:textId="19BA02EB" w:rsidR="004C51D6" w:rsidRPr="00C92E9D" w:rsidRDefault="00E96E7E" w:rsidP="001D0E5A">
            <w:pPr>
              <w:pStyle w:val="Akapitzlist"/>
              <w:ind w:left="0"/>
              <w:jc w:val="center"/>
              <w:rPr>
                <w:rFonts w:asciiTheme="majorHAnsi" w:hAnsiTheme="majorHAnsi" w:cstheme="minorHAnsi"/>
                <w:b/>
                <w:highlight w:val="yellow"/>
              </w:rPr>
            </w:pPr>
            <w:r>
              <w:rPr>
                <w:rFonts w:asciiTheme="majorHAnsi" w:hAnsiTheme="majorHAnsi" w:cstheme="minorHAnsi"/>
                <w:b/>
              </w:rPr>
              <w:t>21,66</w:t>
            </w:r>
          </w:p>
        </w:tc>
      </w:tr>
      <w:tr w:rsidR="004C51D6" w:rsidRPr="0039417D" w14:paraId="2556D10D" w14:textId="77777777" w:rsidTr="001D0E5A">
        <w:trPr>
          <w:trHeight w:val="563"/>
        </w:trPr>
        <w:tc>
          <w:tcPr>
            <w:tcW w:w="2790" w:type="dxa"/>
          </w:tcPr>
          <w:p w14:paraId="1C11CB1C" w14:textId="77777777" w:rsidR="004C51D6" w:rsidRPr="0039417D" w:rsidRDefault="004C51D6" w:rsidP="001D0E5A">
            <w:pPr>
              <w:pStyle w:val="Akapitzlist"/>
              <w:ind w:left="0"/>
              <w:jc w:val="center"/>
              <w:rPr>
                <w:rFonts w:asciiTheme="majorHAnsi" w:hAnsiTheme="majorHAnsi" w:cstheme="minorHAnsi"/>
              </w:rPr>
            </w:pPr>
            <w:r w:rsidRPr="0039417D">
              <w:rPr>
                <w:rFonts w:asciiTheme="majorHAnsi" w:hAnsiTheme="majorHAnsi" w:cstheme="minorHAnsi"/>
              </w:rPr>
              <w:t>16 01 03</w:t>
            </w:r>
          </w:p>
        </w:tc>
        <w:tc>
          <w:tcPr>
            <w:tcW w:w="2962" w:type="dxa"/>
          </w:tcPr>
          <w:p w14:paraId="71A9AA57" w14:textId="77777777" w:rsidR="004C51D6" w:rsidRPr="0039417D" w:rsidRDefault="004C51D6" w:rsidP="001D0E5A">
            <w:pPr>
              <w:pStyle w:val="Akapitzlist"/>
              <w:ind w:left="0"/>
              <w:jc w:val="center"/>
              <w:rPr>
                <w:rFonts w:asciiTheme="majorHAnsi" w:hAnsiTheme="majorHAnsi" w:cstheme="minorHAnsi"/>
              </w:rPr>
            </w:pPr>
            <w:r w:rsidRPr="0039417D">
              <w:rPr>
                <w:rFonts w:asciiTheme="majorHAnsi" w:hAnsiTheme="majorHAnsi" w:cstheme="minorHAnsi"/>
              </w:rPr>
              <w:t xml:space="preserve">Zużyte opony </w:t>
            </w:r>
          </w:p>
        </w:tc>
        <w:tc>
          <w:tcPr>
            <w:tcW w:w="2876" w:type="dxa"/>
          </w:tcPr>
          <w:p w14:paraId="14F8BC27" w14:textId="7C1992B2" w:rsidR="004C51D6" w:rsidRPr="00C92E9D" w:rsidRDefault="00E96E7E" w:rsidP="001D0E5A">
            <w:pPr>
              <w:pStyle w:val="Akapitzlist"/>
              <w:ind w:left="0"/>
              <w:jc w:val="center"/>
              <w:rPr>
                <w:rFonts w:asciiTheme="majorHAnsi" w:hAnsiTheme="majorHAnsi" w:cstheme="minorHAnsi"/>
                <w:b/>
                <w:highlight w:val="yellow"/>
              </w:rPr>
            </w:pPr>
            <w:r>
              <w:rPr>
                <w:rFonts w:asciiTheme="majorHAnsi" w:hAnsiTheme="majorHAnsi" w:cstheme="minorHAnsi"/>
                <w:b/>
              </w:rPr>
              <w:t>11,8</w:t>
            </w:r>
          </w:p>
        </w:tc>
      </w:tr>
      <w:tr w:rsidR="004C51D6" w:rsidRPr="0039417D" w14:paraId="04D3B6F0" w14:textId="77777777" w:rsidTr="001D0E5A">
        <w:trPr>
          <w:trHeight w:val="563"/>
        </w:trPr>
        <w:tc>
          <w:tcPr>
            <w:tcW w:w="2790" w:type="dxa"/>
          </w:tcPr>
          <w:p w14:paraId="0E9EB1FF" w14:textId="77777777" w:rsidR="004C51D6" w:rsidRPr="0039417D" w:rsidRDefault="004C51D6" w:rsidP="001D0E5A">
            <w:pPr>
              <w:pStyle w:val="Akapitzlist"/>
              <w:ind w:left="0"/>
              <w:jc w:val="center"/>
              <w:rPr>
                <w:rFonts w:asciiTheme="majorHAnsi" w:hAnsiTheme="majorHAnsi" w:cstheme="minorHAnsi"/>
              </w:rPr>
            </w:pPr>
            <w:r w:rsidRPr="0039417D">
              <w:rPr>
                <w:rFonts w:asciiTheme="majorHAnsi" w:hAnsiTheme="majorHAnsi" w:cstheme="minorHAnsi"/>
              </w:rPr>
              <w:t>20 01 35</w:t>
            </w:r>
          </w:p>
        </w:tc>
        <w:tc>
          <w:tcPr>
            <w:tcW w:w="2962" w:type="dxa"/>
          </w:tcPr>
          <w:p w14:paraId="791F480B" w14:textId="77777777" w:rsidR="004C51D6" w:rsidRPr="0039417D" w:rsidRDefault="004C51D6" w:rsidP="001D0E5A">
            <w:pPr>
              <w:pStyle w:val="Akapitzlist"/>
              <w:ind w:left="0"/>
              <w:jc w:val="center"/>
              <w:rPr>
                <w:rFonts w:asciiTheme="majorHAnsi" w:hAnsiTheme="majorHAnsi" w:cstheme="minorHAnsi"/>
              </w:rPr>
            </w:pPr>
            <w:r w:rsidRPr="0039417D">
              <w:rPr>
                <w:rFonts w:asciiTheme="majorHAnsi" w:hAnsiTheme="majorHAnsi" w:cstheme="minorHAnsi"/>
              </w:rPr>
              <w:t>Zużyte urządzenia elektryczne i elektr</w:t>
            </w:r>
            <w:r>
              <w:rPr>
                <w:rFonts w:asciiTheme="majorHAnsi" w:hAnsiTheme="majorHAnsi" w:cstheme="minorHAnsi"/>
              </w:rPr>
              <w:t xml:space="preserve">oniczne inne niż wymienione w </w:t>
            </w:r>
            <w:r>
              <w:rPr>
                <w:rFonts w:asciiTheme="majorHAnsi" w:hAnsiTheme="majorHAnsi" w:cstheme="minorHAnsi"/>
              </w:rPr>
              <w:br/>
            </w:r>
            <w:r w:rsidRPr="0039417D">
              <w:rPr>
                <w:rFonts w:asciiTheme="majorHAnsi" w:hAnsiTheme="majorHAnsi" w:cstheme="minorHAnsi"/>
              </w:rPr>
              <w:t xml:space="preserve">20 01 21, 20 01 23 zawierające niebezpieczne składniki </w:t>
            </w:r>
          </w:p>
        </w:tc>
        <w:tc>
          <w:tcPr>
            <w:tcW w:w="2876" w:type="dxa"/>
          </w:tcPr>
          <w:p w14:paraId="401BC7FB" w14:textId="0F1E6CB6" w:rsidR="004C51D6" w:rsidRPr="00C92E9D" w:rsidRDefault="00E96E7E" w:rsidP="001D0E5A">
            <w:pPr>
              <w:pStyle w:val="Akapitzlist"/>
              <w:ind w:left="0"/>
              <w:jc w:val="center"/>
              <w:rPr>
                <w:rFonts w:asciiTheme="majorHAnsi" w:hAnsiTheme="majorHAnsi" w:cstheme="minorHAnsi"/>
                <w:b/>
                <w:highlight w:val="yellow"/>
              </w:rPr>
            </w:pPr>
            <w:r>
              <w:rPr>
                <w:rFonts w:asciiTheme="majorHAnsi" w:hAnsiTheme="majorHAnsi" w:cstheme="minorHAnsi"/>
                <w:b/>
              </w:rPr>
              <w:t>0,94</w:t>
            </w:r>
          </w:p>
        </w:tc>
      </w:tr>
      <w:tr w:rsidR="004C51D6" w:rsidRPr="0039417D" w14:paraId="43099CFC" w14:textId="77777777" w:rsidTr="001D0E5A">
        <w:trPr>
          <w:trHeight w:val="563"/>
        </w:trPr>
        <w:tc>
          <w:tcPr>
            <w:tcW w:w="2790" w:type="dxa"/>
          </w:tcPr>
          <w:p w14:paraId="491DC4FE" w14:textId="77777777" w:rsidR="004C51D6" w:rsidRPr="0039417D" w:rsidRDefault="004C51D6" w:rsidP="001D0E5A">
            <w:pPr>
              <w:pStyle w:val="Akapitzlist"/>
              <w:ind w:left="0"/>
              <w:jc w:val="center"/>
              <w:rPr>
                <w:rFonts w:asciiTheme="majorHAnsi" w:hAnsiTheme="majorHAnsi" w:cstheme="minorHAnsi"/>
              </w:rPr>
            </w:pPr>
            <w:r w:rsidRPr="0039417D">
              <w:rPr>
                <w:rFonts w:asciiTheme="majorHAnsi" w:hAnsiTheme="majorHAnsi" w:cstheme="minorHAnsi"/>
              </w:rPr>
              <w:t>20 01 36</w:t>
            </w:r>
          </w:p>
        </w:tc>
        <w:tc>
          <w:tcPr>
            <w:tcW w:w="2962" w:type="dxa"/>
          </w:tcPr>
          <w:p w14:paraId="161B19C5" w14:textId="77777777" w:rsidR="004C51D6" w:rsidRPr="0039417D" w:rsidRDefault="004C51D6" w:rsidP="001D0E5A">
            <w:pPr>
              <w:pStyle w:val="Akapitzlist"/>
              <w:ind w:left="0"/>
              <w:jc w:val="center"/>
              <w:rPr>
                <w:rFonts w:asciiTheme="majorHAnsi" w:hAnsiTheme="majorHAnsi" w:cstheme="minorHAnsi"/>
              </w:rPr>
            </w:pPr>
            <w:r w:rsidRPr="0039417D">
              <w:rPr>
                <w:rFonts w:asciiTheme="majorHAnsi" w:hAnsiTheme="majorHAnsi" w:cstheme="minorHAnsi"/>
              </w:rPr>
              <w:t xml:space="preserve">Zużyte urządzenia elektryczne i elektroniczne inne niż </w:t>
            </w:r>
            <w:r w:rsidRPr="0039417D">
              <w:rPr>
                <w:rFonts w:asciiTheme="majorHAnsi" w:hAnsiTheme="majorHAnsi" w:cstheme="minorHAnsi"/>
              </w:rPr>
              <w:lastRenderedPageBreak/>
              <w:t>wymienione w 20 01 21, 20 01 23 i 20 01 35</w:t>
            </w:r>
          </w:p>
        </w:tc>
        <w:tc>
          <w:tcPr>
            <w:tcW w:w="2876" w:type="dxa"/>
          </w:tcPr>
          <w:p w14:paraId="28B857B6" w14:textId="10818C8D" w:rsidR="004C51D6" w:rsidRPr="00C92E9D" w:rsidRDefault="00E96E7E" w:rsidP="001D0E5A">
            <w:pPr>
              <w:pStyle w:val="Akapitzlist"/>
              <w:ind w:left="0"/>
              <w:jc w:val="center"/>
              <w:rPr>
                <w:rFonts w:asciiTheme="majorHAnsi" w:hAnsiTheme="majorHAnsi" w:cstheme="minorHAnsi"/>
                <w:b/>
                <w:highlight w:val="yellow"/>
              </w:rPr>
            </w:pPr>
            <w:r>
              <w:rPr>
                <w:rFonts w:asciiTheme="majorHAnsi" w:hAnsiTheme="majorHAnsi" w:cstheme="minorHAnsi"/>
                <w:b/>
              </w:rPr>
              <w:lastRenderedPageBreak/>
              <w:t>3,08</w:t>
            </w:r>
          </w:p>
        </w:tc>
      </w:tr>
      <w:tr w:rsidR="004C51D6" w:rsidRPr="0039417D" w14:paraId="3B4E001F" w14:textId="77777777" w:rsidTr="00394C4E">
        <w:trPr>
          <w:trHeight w:val="563"/>
        </w:trPr>
        <w:tc>
          <w:tcPr>
            <w:tcW w:w="2790" w:type="dxa"/>
          </w:tcPr>
          <w:p w14:paraId="62D84E67" w14:textId="77777777" w:rsidR="004C51D6" w:rsidRDefault="00394C4E" w:rsidP="001D0E5A">
            <w:pPr>
              <w:pStyle w:val="Akapitzlist"/>
              <w:ind w:left="0"/>
              <w:jc w:val="center"/>
              <w:rPr>
                <w:rFonts w:asciiTheme="majorHAnsi" w:hAnsiTheme="majorHAnsi" w:cstheme="minorHAnsi"/>
              </w:rPr>
            </w:pPr>
            <w:r>
              <w:rPr>
                <w:rFonts w:asciiTheme="majorHAnsi" w:hAnsiTheme="majorHAnsi" w:cstheme="minorHAnsi"/>
              </w:rPr>
              <w:t>20 01 32</w:t>
            </w:r>
          </w:p>
        </w:tc>
        <w:tc>
          <w:tcPr>
            <w:tcW w:w="2962" w:type="dxa"/>
          </w:tcPr>
          <w:p w14:paraId="1F44C3F9" w14:textId="77777777" w:rsidR="004C51D6" w:rsidRDefault="00394C4E" w:rsidP="001D0E5A">
            <w:pPr>
              <w:pStyle w:val="Akapitzlist"/>
              <w:ind w:left="0"/>
              <w:jc w:val="center"/>
              <w:rPr>
                <w:rFonts w:asciiTheme="majorHAnsi" w:hAnsiTheme="majorHAnsi" w:cstheme="minorHAnsi"/>
              </w:rPr>
            </w:pPr>
            <w:r w:rsidRPr="00394C4E">
              <w:rPr>
                <w:rFonts w:asciiTheme="majorHAnsi" w:hAnsiTheme="majorHAnsi" w:cstheme="minorHAnsi"/>
              </w:rPr>
              <w:t xml:space="preserve">leki inne niż wymienione w 200131 </w:t>
            </w:r>
          </w:p>
        </w:tc>
        <w:tc>
          <w:tcPr>
            <w:tcW w:w="2876" w:type="dxa"/>
            <w:shd w:val="clear" w:color="auto" w:fill="auto"/>
          </w:tcPr>
          <w:p w14:paraId="2C1EF948" w14:textId="77777777" w:rsidR="004C51D6" w:rsidRPr="00C92E9D" w:rsidRDefault="00394C4E" w:rsidP="001D0E5A">
            <w:pPr>
              <w:pStyle w:val="Akapitzlist"/>
              <w:ind w:left="0"/>
              <w:jc w:val="center"/>
              <w:rPr>
                <w:rFonts w:asciiTheme="majorHAnsi" w:hAnsiTheme="majorHAnsi" w:cstheme="minorHAnsi"/>
                <w:b/>
                <w:highlight w:val="yellow"/>
              </w:rPr>
            </w:pPr>
            <w:r w:rsidRPr="00394C4E">
              <w:rPr>
                <w:rFonts w:asciiTheme="majorHAnsi" w:hAnsiTheme="majorHAnsi" w:cstheme="minorHAnsi"/>
                <w:b/>
              </w:rPr>
              <w:t>0,04</w:t>
            </w:r>
          </w:p>
        </w:tc>
      </w:tr>
      <w:tr w:rsidR="00E96E7E" w:rsidRPr="0039417D" w14:paraId="7169FFAC" w14:textId="77777777" w:rsidTr="00394C4E">
        <w:trPr>
          <w:trHeight w:val="563"/>
        </w:trPr>
        <w:tc>
          <w:tcPr>
            <w:tcW w:w="2790" w:type="dxa"/>
          </w:tcPr>
          <w:p w14:paraId="0341C4BE" w14:textId="50E6E2D7" w:rsidR="00E96E7E" w:rsidRDefault="00E96E7E" w:rsidP="001D0E5A">
            <w:pPr>
              <w:pStyle w:val="Akapitzlist"/>
              <w:ind w:left="0"/>
              <w:jc w:val="center"/>
              <w:rPr>
                <w:rFonts w:asciiTheme="majorHAnsi" w:hAnsiTheme="majorHAnsi" w:cstheme="minorHAnsi"/>
              </w:rPr>
            </w:pPr>
            <w:r>
              <w:rPr>
                <w:rFonts w:asciiTheme="majorHAnsi" w:hAnsiTheme="majorHAnsi" w:cstheme="minorHAnsi"/>
              </w:rPr>
              <w:t>13 02 08</w:t>
            </w:r>
          </w:p>
        </w:tc>
        <w:tc>
          <w:tcPr>
            <w:tcW w:w="2962" w:type="dxa"/>
          </w:tcPr>
          <w:p w14:paraId="0D255603" w14:textId="39A1DA56" w:rsidR="00E96E7E" w:rsidRPr="00394C4E" w:rsidRDefault="00E96E7E" w:rsidP="001D0E5A">
            <w:pPr>
              <w:pStyle w:val="Akapitzlist"/>
              <w:ind w:left="0"/>
              <w:jc w:val="center"/>
              <w:rPr>
                <w:rFonts w:asciiTheme="majorHAnsi" w:hAnsiTheme="majorHAnsi" w:cstheme="minorHAnsi"/>
              </w:rPr>
            </w:pPr>
            <w:r>
              <w:rPr>
                <w:rFonts w:asciiTheme="majorHAnsi" w:hAnsiTheme="majorHAnsi" w:cstheme="minorHAnsi"/>
              </w:rPr>
              <w:t>Inne oleje silnikowe, przekładniowe i smarowe</w:t>
            </w:r>
          </w:p>
        </w:tc>
        <w:tc>
          <w:tcPr>
            <w:tcW w:w="2876" w:type="dxa"/>
            <w:shd w:val="clear" w:color="auto" w:fill="auto"/>
          </w:tcPr>
          <w:p w14:paraId="6C617247" w14:textId="7D1B7434" w:rsidR="00E96E7E" w:rsidRPr="00394C4E" w:rsidRDefault="00E96E7E" w:rsidP="001D0E5A">
            <w:pPr>
              <w:pStyle w:val="Akapitzlist"/>
              <w:ind w:left="0"/>
              <w:jc w:val="center"/>
              <w:rPr>
                <w:rFonts w:asciiTheme="majorHAnsi" w:hAnsiTheme="majorHAnsi" w:cstheme="minorHAnsi"/>
                <w:b/>
              </w:rPr>
            </w:pPr>
            <w:r>
              <w:rPr>
                <w:rFonts w:asciiTheme="majorHAnsi" w:hAnsiTheme="majorHAnsi" w:cstheme="minorHAnsi"/>
                <w:b/>
              </w:rPr>
              <w:t>0,16</w:t>
            </w:r>
          </w:p>
        </w:tc>
      </w:tr>
      <w:tr w:rsidR="00E96E7E" w:rsidRPr="0039417D" w14:paraId="547C38E2" w14:textId="77777777" w:rsidTr="00394C4E">
        <w:trPr>
          <w:trHeight w:val="563"/>
        </w:trPr>
        <w:tc>
          <w:tcPr>
            <w:tcW w:w="2790" w:type="dxa"/>
          </w:tcPr>
          <w:p w14:paraId="71BD6BB9" w14:textId="02F39571" w:rsidR="00E96E7E" w:rsidRDefault="00E96E7E" w:rsidP="001D0E5A">
            <w:pPr>
              <w:pStyle w:val="Akapitzlist"/>
              <w:ind w:left="0"/>
              <w:jc w:val="center"/>
              <w:rPr>
                <w:rFonts w:asciiTheme="majorHAnsi" w:hAnsiTheme="majorHAnsi" w:cstheme="minorHAnsi"/>
              </w:rPr>
            </w:pPr>
            <w:r>
              <w:rPr>
                <w:rFonts w:asciiTheme="majorHAnsi" w:hAnsiTheme="majorHAnsi" w:cstheme="minorHAnsi"/>
              </w:rPr>
              <w:t xml:space="preserve">17 01 01 </w:t>
            </w:r>
          </w:p>
        </w:tc>
        <w:tc>
          <w:tcPr>
            <w:tcW w:w="2962" w:type="dxa"/>
          </w:tcPr>
          <w:p w14:paraId="0ADA8635" w14:textId="7546D16E" w:rsidR="00E96E7E" w:rsidRDefault="00E96E7E" w:rsidP="001D0E5A">
            <w:pPr>
              <w:pStyle w:val="Akapitzlist"/>
              <w:ind w:left="0"/>
              <w:jc w:val="center"/>
              <w:rPr>
                <w:rFonts w:asciiTheme="majorHAnsi" w:hAnsiTheme="majorHAnsi" w:cstheme="minorHAnsi"/>
              </w:rPr>
            </w:pPr>
            <w:r w:rsidRPr="00E96E7E">
              <w:rPr>
                <w:rFonts w:asciiTheme="majorHAnsi" w:hAnsiTheme="majorHAnsi" w:cstheme="minorHAnsi"/>
              </w:rPr>
              <w:t xml:space="preserve">odpady betonu oraz gruz betonowy z rozbiórek </w:t>
            </w:r>
            <w:r w:rsidR="00E0692F">
              <w:rPr>
                <w:rFonts w:asciiTheme="majorHAnsi" w:hAnsiTheme="majorHAnsi" w:cstheme="minorHAnsi"/>
              </w:rPr>
              <w:br/>
            </w:r>
            <w:r w:rsidRPr="00E96E7E">
              <w:rPr>
                <w:rFonts w:asciiTheme="majorHAnsi" w:hAnsiTheme="majorHAnsi" w:cstheme="minorHAnsi"/>
              </w:rPr>
              <w:t>i remontów</w:t>
            </w:r>
          </w:p>
        </w:tc>
        <w:tc>
          <w:tcPr>
            <w:tcW w:w="2876" w:type="dxa"/>
            <w:shd w:val="clear" w:color="auto" w:fill="auto"/>
          </w:tcPr>
          <w:p w14:paraId="7C5B453D" w14:textId="0BAE436E" w:rsidR="00E96E7E" w:rsidRDefault="00E96E7E" w:rsidP="001D0E5A">
            <w:pPr>
              <w:pStyle w:val="Akapitzlist"/>
              <w:ind w:left="0"/>
              <w:jc w:val="center"/>
              <w:rPr>
                <w:rFonts w:asciiTheme="majorHAnsi" w:hAnsiTheme="majorHAnsi" w:cstheme="minorHAnsi"/>
                <w:b/>
              </w:rPr>
            </w:pPr>
            <w:r>
              <w:rPr>
                <w:rFonts w:asciiTheme="majorHAnsi" w:hAnsiTheme="majorHAnsi" w:cstheme="minorHAnsi"/>
                <w:b/>
              </w:rPr>
              <w:t>21,76</w:t>
            </w:r>
          </w:p>
        </w:tc>
      </w:tr>
      <w:tr w:rsidR="00E96E7E" w:rsidRPr="0039417D" w14:paraId="6E2280BA" w14:textId="77777777" w:rsidTr="00394C4E">
        <w:trPr>
          <w:trHeight w:val="563"/>
        </w:trPr>
        <w:tc>
          <w:tcPr>
            <w:tcW w:w="2790" w:type="dxa"/>
          </w:tcPr>
          <w:p w14:paraId="6374755F" w14:textId="13A125E9" w:rsidR="00E96E7E" w:rsidRDefault="00E96E7E" w:rsidP="001D0E5A">
            <w:pPr>
              <w:pStyle w:val="Akapitzlist"/>
              <w:ind w:left="0"/>
              <w:jc w:val="center"/>
              <w:rPr>
                <w:rFonts w:asciiTheme="majorHAnsi" w:hAnsiTheme="majorHAnsi" w:cstheme="minorHAnsi"/>
              </w:rPr>
            </w:pPr>
            <w:r>
              <w:rPr>
                <w:rFonts w:asciiTheme="majorHAnsi" w:hAnsiTheme="majorHAnsi" w:cstheme="minorHAnsi"/>
              </w:rPr>
              <w:t>17 01 07</w:t>
            </w:r>
          </w:p>
        </w:tc>
        <w:tc>
          <w:tcPr>
            <w:tcW w:w="2962" w:type="dxa"/>
          </w:tcPr>
          <w:p w14:paraId="05C79F72" w14:textId="20438DB6" w:rsidR="00E96E7E" w:rsidRDefault="00E96E7E" w:rsidP="001D0E5A">
            <w:pPr>
              <w:pStyle w:val="Akapitzlist"/>
              <w:ind w:left="0"/>
              <w:jc w:val="center"/>
              <w:rPr>
                <w:rFonts w:asciiTheme="majorHAnsi" w:hAnsiTheme="majorHAnsi" w:cstheme="minorHAnsi"/>
              </w:rPr>
            </w:pPr>
            <w:r w:rsidRPr="00E96E7E">
              <w:rPr>
                <w:rFonts w:asciiTheme="majorHAnsi" w:hAnsiTheme="majorHAnsi" w:cstheme="minorHAnsi"/>
              </w:rPr>
              <w:t>zmieszane odpady z betonu, gruzu ceglanego, odpadowych materiałów ceramicznych i elementów wyposażenia inne niż wymienione w 17 01 06</w:t>
            </w:r>
          </w:p>
        </w:tc>
        <w:tc>
          <w:tcPr>
            <w:tcW w:w="2876" w:type="dxa"/>
            <w:shd w:val="clear" w:color="auto" w:fill="auto"/>
          </w:tcPr>
          <w:p w14:paraId="563C9B66" w14:textId="10040795" w:rsidR="00E96E7E" w:rsidRDefault="00E96E7E" w:rsidP="001D0E5A">
            <w:pPr>
              <w:pStyle w:val="Akapitzlist"/>
              <w:ind w:left="0"/>
              <w:jc w:val="center"/>
              <w:rPr>
                <w:rFonts w:asciiTheme="majorHAnsi" w:hAnsiTheme="majorHAnsi" w:cstheme="minorHAnsi"/>
                <w:b/>
              </w:rPr>
            </w:pPr>
            <w:r>
              <w:rPr>
                <w:rFonts w:asciiTheme="majorHAnsi" w:hAnsiTheme="majorHAnsi" w:cstheme="minorHAnsi"/>
                <w:b/>
              </w:rPr>
              <w:t>10,74</w:t>
            </w:r>
          </w:p>
        </w:tc>
      </w:tr>
      <w:tr w:rsidR="004C51D6" w:rsidRPr="0039417D" w14:paraId="496FED43" w14:textId="77777777" w:rsidTr="001D0E5A">
        <w:trPr>
          <w:trHeight w:val="563"/>
        </w:trPr>
        <w:tc>
          <w:tcPr>
            <w:tcW w:w="5752" w:type="dxa"/>
            <w:gridSpan w:val="2"/>
          </w:tcPr>
          <w:p w14:paraId="3A676B3F" w14:textId="77777777" w:rsidR="004C51D6" w:rsidRPr="007B562B" w:rsidRDefault="004C51D6" w:rsidP="001D0E5A">
            <w:pPr>
              <w:pStyle w:val="Akapitzlist"/>
              <w:ind w:left="0"/>
              <w:jc w:val="center"/>
              <w:rPr>
                <w:rFonts w:asciiTheme="majorHAnsi" w:hAnsiTheme="majorHAnsi" w:cstheme="minorHAnsi"/>
                <w:b/>
                <w:bCs/>
              </w:rPr>
            </w:pPr>
            <w:r w:rsidRPr="007B562B">
              <w:rPr>
                <w:rFonts w:asciiTheme="majorHAnsi" w:hAnsiTheme="majorHAnsi" w:cstheme="minorHAnsi"/>
                <w:b/>
                <w:bCs/>
              </w:rPr>
              <w:t xml:space="preserve">SUMA </w:t>
            </w:r>
          </w:p>
        </w:tc>
        <w:tc>
          <w:tcPr>
            <w:tcW w:w="2876" w:type="dxa"/>
          </w:tcPr>
          <w:p w14:paraId="2C8A1C64" w14:textId="62559BE8" w:rsidR="004C51D6" w:rsidRPr="00C92E9D" w:rsidRDefault="00FA7CFD" w:rsidP="001D0E5A">
            <w:pPr>
              <w:pStyle w:val="Akapitzlist"/>
              <w:ind w:left="0"/>
              <w:jc w:val="center"/>
              <w:rPr>
                <w:rFonts w:asciiTheme="majorHAnsi" w:hAnsiTheme="majorHAnsi" w:cstheme="minorHAnsi"/>
                <w:b/>
                <w:highlight w:val="yellow"/>
              </w:rPr>
            </w:pPr>
            <w:r>
              <w:rPr>
                <w:rFonts w:asciiTheme="majorHAnsi" w:hAnsiTheme="majorHAnsi" w:cstheme="minorHAnsi"/>
                <w:b/>
              </w:rPr>
              <w:t>172,26</w:t>
            </w:r>
          </w:p>
        </w:tc>
      </w:tr>
    </w:tbl>
    <w:p w14:paraId="65EE015F" w14:textId="77777777" w:rsidR="004C51D6" w:rsidRDefault="004C51D6" w:rsidP="004C51D6">
      <w:pPr>
        <w:pStyle w:val="Akapitzlist"/>
        <w:jc w:val="both"/>
        <w:rPr>
          <w:rFonts w:asciiTheme="majorHAnsi" w:hAnsiTheme="majorHAnsi" w:cstheme="minorHAnsi"/>
        </w:rPr>
      </w:pPr>
    </w:p>
    <w:p w14:paraId="76B79823" w14:textId="1D8E0C5F" w:rsidR="004C51D6" w:rsidRPr="003D6CFF" w:rsidRDefault="004C51D6" w:rsidP="004C51D6">
      <w:pPr>
        <w:pStyle w:val="Nagwek2"/>
        <w:numPr>
          <w:ilvl w:val="0"/>
          <w:numId w:val="7"/>
        </w:numPr>
        <w:jc w:val="both"/>
        <w:rPr>
          <w:bCs w:val="0"/>
          <w:i/>
          <w:sz w:val="24"/>
          <w:szCs w:val="24"/>
        </w:rPr>
      </w:pPr>
      <w:r w:rsidRPr="003D6CFF">
        <w:rPr>
          <w:bCs w:val="0"/>
          <w:i/>
          <w:sz w:val="24"/>
          <w:szCs w:val="24"/>
        </w:rPr>
        <w:t>Poziomy recyklingu, przygotowania do ponownego użycia i odzysku innymi metodami niektórych frakcji odpadów komunalnych, osiągniętych przez Gminę Wąwolnica w 202</w:t>
      </w:r>
      <w:r w:rsidR="00FA7CFD" w:rsidRPr="003D6CFF">
        <w:rPr>
          <w:bCs w:val="0"/>
          <w:i/>
          <w:sz w:val="24"/>
          <w:szCs w:val="24"/>
        </w:rPr>
        <w:t>4</w:t>
      </w:r>
      <w:r w:rsidRPr="003D6CFF">
        <w:rPr>
          <w:bCs w:val="0"/>
          <w:i/>
          <w:sz w:val="24"/>
          <w:szCs w:val="24"/>
        </w:rPr>
        <w:t xml:space="preserve"> r. </w:t>
      </w:r>
    </w:p>
    <w:p w14:paraId="7C5475DD" w14:textId="77777777" w:rsidR="004C51D6" w:rsidRDefault="004C51D6" w:rsidP="004C51D6">
      <w:pPr>
        <w:pStyle w:val="Akapitzlist"/>
        <w:jc w:val="both"/>
        <w:rPr>
          <w:rFonts w:asciiTheme="majorHAnsi" w:hAnsiTheme="majorHAnsi"/>
        </w:rPr>
      </w:pPr>
    </w:p>
    <w:p w14:paraId="4F3AA8EE" w14:textId="77777777" w:rsidR="004C51D6" w:rsidRDefault="004C51D6" w:rsidP="00525117">
      <w:pPr>
        <w:pStyle w:val="Akapitzlist"/>
        <w:ind w:left="0" w:firstLine="426"/>
        <w:jc w:val="both"/>
        <w:rPr>
          <w:rFonts w:asciiTheme="majorHAnsi" w:hAnsiTheme="majorHAnsi"/>
        </w:rPr>
      </w:pPr>
      <w:r w:rsidRPr="002664F7">
        <w:rPr>
          <w:rFonts w:asciiTheme="majorHAnsi" w:hAnsiTheme="majorHAnsi"/>
        </w:rPr>
        <w:t xml:space="preserve">Zapisy art. 3b oraz 3c u.c.p.g. obligują gminy do ograniczenia masy odpadów komunalnych ulegających biodegradacji przekazywanych do składowania oraz do osiągnięcia poziomów recyklingu, przygotowania do ponownego użycia i odzysku innymi metodami niektórych frakcji odpadów komunalnych. </w:t>
      </w:r>
    </w:p>
    <w:p w14:paraId="186F7FDD" w14:textId="77777777" w:rsidR="004C51D6" w:rsidRPr="002664F7" w:rsidRDefault="004C51D6" w:rsidP="004C51D6">
      <w:pPr>
        <w:pStyle w:val="Akapitzlist"/>
        <w:jc w:val="both"/>
        <w:rPr>
          <w:rFonts w:asciiTheme="majorHAnsi" w:hAnsiTheme="majorHAnsi"/>
        </w:rPr>
      </w:pPr>
    </w:p>
    <w:p w14:paraId="08890D1E" w14:textId="18506DC8" w:rsidR="004C51D6" w:rsidRDefault="004C51D6" w:rsidP="004C51D6">
      <w:pPr>
        <w:pStyle w:val="Akapitzlist"/>
        <w:numPr>
          <w:ilvl w:val="0"/>
          <w:numId w:val="6"/>
        </w:numPr>
        <w:rPr>
          <w:rFonts w:asciiTheme="majorHAnsi" w:hAnsiTheme="majorHAnsi"/>
        </w:rPr>
      </w:pPr>
      <w:r>
        <w:rPr>
          <w:rFonts w:asciiTheme="majorHAnsi" w:hAnsiTheme="majorHAnsi"/>
        </w:rPr>
        <w:t>Osiągnięty poziom recyklingu i przygotowania do ponownego użycia odpadów komunalnyc</w:t>
      </w:r>
      <w:r w:rsidRPr="001B3E70">
        <w:rPr>
          <w:rFonts w:asciiTheme="majorHAnsi" w:hAnsiTheme="majorHAnsi"/>
        </w:rPr>
        <w:t xml:space="preserve">h: </w:t>
      </w:r>
      <w:r w:rsidR="00AA132A">
        <w:rPr>
          <w:rFonts w:asciiTheme="majorHAnsi" w:hAnsiTheme="majorHAnsi"/>
        </w:rPr>
        <w:t>57,68</w:t>
      </w:r>
      <w:r w:rsidR="001B3E70">
        <w:rPr>
          <w:rFonts w:asciiTheme="majorHAnsi" w:hAnsiTheme="majorHAnsi"/>
        </w:rPr>
        <w:t>%</w:t>
      </w:r>
    </w:p>
    <w:p w14:paraId="0CC8E47C" w14:textId="3A0A5ADA" w:rsidR="004C51D6" w:rsidRDefault="004C51D6" w:rsidP="004C51D6">
      <w:pPr>
        <w:pStyle w:val="Akapitzlist"/>
        <w:numPr>
          <w:ilvl w:val="0"/>
          <w:numId w:val="6"/>
        </w:numPr>
        <w:rPr>
          <w:rFonts w:asciiTheme="majorHAnsi" w:hAnsiTheme="majorHAnsi"/>
        </w:rPr>
      </w:pPr>
      <w:r>
        <w:rPr>
          <w:rFonts w:asciiTheme="majorHAnsi" w:hAnsiTheme="majorHAnsi"/>
        </w:rPr>
        <w:t>Poziom składowania odpadów za rok 202</w:t>
      </w:r>
      <w:r w:rsidR="00AA132A">
        <w:rPr>
          <w:rFonts w:asciiTheme="majorHAnsi" w:hAnsiTheme="majorHAnsi"/>
        </w:rPr>
        <w:t>4</w:t>
      </w:r>
      <w:r>
        <w:rPr>
          <w:rFonts w:asciiTheme="majorHAnsi" w:hAnsiTheme="majorHAnsi"/>
        </w:rPr>
        <w:t xml:space="preserve">: </w:t>
      </w:r>
      <w:r w:rsidR="00AA132A">
        <w:rPr>
          <w:rFonts w:asciiTheme="majorHAnsi" w:hAnsiTheme="majorHAnsi"/>
        </w:rPr>
        <w:t>28,46</w:t>
      </w:r>
      <w:r w:rsidRPr="001B3E70">
        <w:rPr>
          <w:rFonts w:asciiTheme="majorHAnsi" w:hAnsiTheme="majorHAnsi"/>
        </w:rPr>
        <w:t xml:space="preserve"> %</w:t>
      </w:r>
    </w:p>
    <w:p w14:paraId="10AD2D50" w14:textId="32C1564D" w:rsidR="004C51D6" w:rsidRDefault="004C51D6" w:rsidP="004C51D6">
      <w:pPr>
        <w:jc w:val="both"/>
        <w:rPr>
          <w:rFonts w:asciiTheme="majorHAnsi" w:hAnsiTheme="majorHAnsi"/>
        </w:rPr>
      </w:pPr>
      <w:r>
        <w:rPr>
          <w:rFonts w:asciiTheme="majorHAnsi" w:hAnsiTheme="majorHAnsi"/>
        </w:rPr>
        <w:t>Zanotowano wzrost poziomu recyklingu i przygotowania do ponownego użycia odpadów komunalnych  w stosunku do roku poprzedniego (202</w:t>
      </w:r>
      <w:r w:rsidR="00764A3A">
        <w:rPr>
          <w:rFonts w:asciiTheme="majorHAnsi" w:hAnsiTheme="majorHAnsi"/>
        </w:rPr>
        <w:t>2</w:t>
      </w:r>
      <w:r>
        <w:rPr>
          <w:rFonts w:asciiTheme="majorHAnsi" w:hAnsiTheme="majorHAnsi"/>
        </w:rPr>
        <w:t xml:space="preserve"> r.) z </w:t>
      </w:r>
      <w:r w:rsidR="00764A3A">
        <w:rPr>
          <w:rFonts w:asciiTheme="majorHAnsi" w:hAnsiTheme="majorHAnsi"/>
        </w:rPr>
        <w:t>36,75</w:t>
      </w:r>
      <w:r>
        <w:rPr>
          <w:rFonts w:asciiTheme="majorHAnsi" w:hAnsiTheme="majorHAnsi"/>
        </w:rPr>
        <w:t xml:space="preserve">% do </w:t>
      </w:r>
      <w:r w:rsidR="00AA132A">
        <w:rPr>
          <w:rFonts w:asciiTheme="majorHAnsi" w:hAnsiTheme="majorHAnsi"/>
        </w:rPr>
        <w:t>57,68</w:t>
      </w:r>
      <w:r>
        <w:rPr>
          <w:rFonts w:asciiTheme="majorHAnsi" w:hAnsiTheme="majorHAnsi"/>
        </w:rPr>
        <w:t>%.</w:t>
      </w:r>
    </w:p>
    <w:p w14:paraId="5EB001D2" w14:textId="77777777" w:rsidR="004C51D6" w:rsidRDefault="004C51D6" w:rsidP="004C51D6">
      <w:pPr>
        <w:jc w:val="both"/>
        <w:rPr>
          <w:rFonts w:asciiTheme="majorHAnsi" w:hAnsiTheme="majorHAnsi" w:cstheme="majorHAnsi"/>
        </w:rPr>
      </w:pPr>
      <w:r>
        <w:rPr>
          <w:rFonts w:asciiTheme="majorHAnsi" w:hAnsiTheme="majorHAnsi"/>
        </w:rPr>
        <w:t>Poważnym zagrożeniem w gospodarowaniu odpadami w gminie Wąwolnica jest problem z osiągnięciem wskaźników poziomu recyklingu i przygotowania do ponownego użycia odpadów komunalnych. Przejście na nowy sposób obliczania poziomów recyklingu (praktyczni</w:t>
      </w:r>
      <w:r w:rsidR="007C418E">
        <w:rPr>
          <w:rFonts w:asciiTheme="majorHAnsi" w:hAnsiTheme="majorHAnsi"/>
        </w:rPr>
        <w:t>e</w:t>
      </w:r>
      <w:r>
        <w:rPr>
          <w:rFonts w:asciiTheme="majorHAnsi" w:hAnsiTheme="majorHAnsi"/>
        </w:rPr>
        <w:t xml:space="preserve"> co rok wprowadzane są zmiany) wymusza prawo unijne. Z odpadów komunalnych </w:t>
      </w:r>
      <w:r w:rsidRPr="0099618E">
        <w:rPr>
          <w:rFonts w:asciiTheme="majorHAnsi" w:hAnsiTheme="majorHAnsi"/>
        </w:rPr>
        <w:t>wytworzonych w 2021 r. do recyklingu powinno trafić 20 % odpadów,</w:t>
      </w:r>
      <w:r w:rsidR="007C418E">
        <w:rPr>
          <w:rFonts w:asciiTheme="majorHAnsi" w:hAnsiTheme="majorHAnsi"/>
        </w:rPr>
        <w:t xml:space="preserve"> w roku 2022 było to 25 %, </w:t>
      </w:r>
      <w:r w:rsidR="0099618E" w:rsidRPr="0099618E">
        <w:rPr>
          <w:rFonts w:asciiTheme="majorHAnsi" w:hAnsiTheme="majorHAnsi"/>
        </w:rPr>
        <w:t xml:space="preserve"> 35 </w:t>
      </w:r>
      <w:r w:rsidR="0099618E" w:rsidRPr="0099618E">
        <w:rPr>
          <w:rFonts w:asciiTheme="majorHAnsi" w:hAnsiTheme="majorHAnsi" w:cstheme="majorHAnsi"/>
        </w:rPr>
        <w:t>%</w:t>
      </w:r>
      <w:r w:rsidRPr="0099618E">
        <w:rPr>
          <w:rFonts w:asciiTheme="majorHAnsi" w:hAnsiTheme="majorHAnsi" w:cstheme="majorHAnsi"/>
        </w:rPr>
        <w:t xml:space="preserve"> </w:t>
      </w:r>
      <w:r w:rsidR="0099618E" w:rsidRPr="0099618E">
        <w:rPr>
          <w:rFonts w:asciiTheme="majorHAnsi" w:hAnsiTheme="majorHAnsi" w:cstheme="majorHAnsi"/>
        </w:rPr>
        <w:t>za rok 2023 i 45 % za rok 2024.</w:t>
      </w:r>
      <w:r w:rsidR="008A2B80">
        <w:rPr>
          <w:rFonts w:asciiTheme="majorHAnsi" w:hAnsiTheme="majorHAnsi"/>
        </w:rPr>
        <w:t xml:space="preserve"> </w:t>
      </w:r>
      <w:r w:rsidR="0099618E" w:rsidRPr="0099618E">
        <w:rPr>
          <w:rFonts w:asciiTheme="majorHAnsi" w:hAnsiTheme="majorHAnsi" w:cstheme="majorHAnsi"/>
        </w:rPr>
        <w:t xml:space="preserve">W 2025 roku co najmniej 55% odpadów komunalnych powinno być poddawane recyklingowi. Od tego momentu ma jednak dojść </w:t>
      </w:r>
      <w:r w:rsidR="0099618E" w:rsidRPr="0099618E">
        <w:rPr>
          <w:rFonts w:asciiTheme="majorHAnsi" w:hAnsiTheme="majorHAnsi" w:cstheme="majorHAnsi"/>
        </w:rPr>
        <w:lastRenderedPageBreak/>
        <w:t>do wyhamowania dynamiki wzrostu osiąganego poziomu recyklingu – do 2030 roku cel ten wzrośnie do 60%, a 65% osiągnie w 2035 roku i będzie obowiązywać także w kolejnych latac</w:t>
      </w:r>
      <w:r w:rsidR="00225B78">
        <w:rPr>
          <w:rFonts w:asciiTheme="majorHAnsi" w:hAnsiTheme="majorHAnsi" w:cstheme="majorHAnsi"/>
        </w:rPr>
        <w:t>h.</w:t>
      </w:r>
    </w:p>
    <w:p w14:paraId="16B8517D" w14:textId="77777777" w:rsidR="00225B78" w:rsidRPr="008A2B80" w:rsidRDefault="00225B78" w:rsidP="004C51D6">
      <w:pPr>
        <w:jc w:val="both"/>
        <w:rPr>
          <w:rFonts w:asciiTheme="majorHAnsi" w:hAnsiTheme="majorHAnsi"/>
        </w:rPr>
      </w:pPr>
    </w:p>
    <w:p w14:paraId="381AF669" w14:textId="79928A58" w:rsidR="004C51D6" w:rsidRPr="003D6CFF" w:rsidRDefault="004C51D6" w:rsidP="004C51D6">
      <w:pPr>
        <w:pStyle w:val="Akapitzlist"/>
        <w:numPr>
          <w:ilvl w:val="0"/>
          <w:numId w:val="7"/>
        </w:numPr>
        <w:jc w:val="both"/>
        <w:rPr>
          <w:rFonts w:asciiTheme="majorHAnsi" w:hAnsiTheme="majorHAnsi"/>
          <w:b/>
          <w:bCs/>
          <w:i/>
          <w:iCs/>
          <w:color w:val="4472C4" w:themeColor="accent1"/>
          <w:spacing w:val="15"/>
          <w:sz w:val="24"/>
          <w:szCs w:val="24"/>
        </w:rPr>
      </w:pPr>
      <w:r w:rsidRPr="003D6CFF">
        <w:rPr>
          <w:rFonts w:asciiTheme="majorHAnsi" w:hAnsiTheme="majorHAnsi"/>
          <w:b/>
          <w:bCs/>
          <w:i/>
          <w:iCs/>
          <w:color w:val="4472C4" w:themeColor="accent1"/>
          <w:spacing w:val="15"/>
          <w:sz w:val="24"/>
          <w:szCs w:val="24"/>
        </w:rPr>
        <w:t>Podsumowanie</w:t>
      </w:r>
      <w:r w:rsidR="00525117">
        <w:rPr>
          <w:rFonts w:asciiTheme="majorHAnsi" w:hAnsiTheme="majorHAnsi"/>
          <w:b/>
          <w:bCs/>
          <w:i/>
          <w:iCs/>
          <w:color w:val="4472C4" w:themeColor="accent1"/>
          <w:spacing w:val="15"/>
          <w:sz w:val="24"/>
          <w:szCs w:val="24"/>
        </w:rPr>
        <w:t>.</w:t>
      </w:r>
    </w:p>
    <w:p w14:paraId="7D6BF75A" w14:textId="0CC50332" w:rsidR="004C51D6" w:rsidRPr="00C6600B" w:rsidRDefault="004C51D6" w:rsidP="004C51D6">
      <w:pPr>
        <w:jc w:val="both"/>
        <w:rPr>
          <w:rFonts w:asciiTheme="majorHAnsi" w:hAnsiTheme="majorHAnsi"/>
        </w:rPr>
      </w:pPr>
      <w:r>
        <w:rPr>
          <w:rFonts w:asciiTheme="majorHAnsi" w:hAnsiTheme="majorHAnsi"/>
        </w:rPr>
        <w:t>Podstawowym zadaniem Gminy Wąwolnica na kolejne lata jest dalsze uświadamianie mieszkańców gminy w zakresie gospodarki odpadami komunalnymi w celu ograniczenia ilości wytworzonych odpadów komunalnych oraz racjonalnego sortowania odpadów komunalnych aby osiągnąć określone przez Unię Europejską poziomy odzysków i recyklingu odpadów</w:t>
      </w:r>
      <w:r w:rsidR="007B562B">
        <w:rPr>
          <w:rFonts w:asciiTheme="majorHAnsi" w:hAnsiTheme="majorHAnsi"/>
        </w:rPr>
        <w:t>.</w:t>
      </w:r>
    </w:p>
    <w:p w14:paraId="31FD3666" w14:textId="77777777" w:rsidR="004C51D6" w:rsidRDefault="004C51D6" w:rsidP="004C51D6">
      <w:pPr>
        <w:jc w:val="both"/>
        <w:rPr>
          <w:rFonts w:asciiTheme="majorHAnsi" w:hAnsiTheme="majorHAnsi"/>
        </w:rPr>
      </w:pPr>
    </w:p>
    <w:p w14:paraId="5A1CC6E3" w14:textId="4C1A8628" w:rsidR="004C51D6" w:rsidRDefault="004C51D6" w:rsidP="004C51D6">
      <w:pPr>
        <w:spacing w:after="0"/>
        <w:ind w:firstLine="4820"/>
        <w:jc w:val="center"/>
        <w:rPr>
          <w:rFonts w:asciiTheme="majorHAnsi" w:hAnsiTheme="majorHAnsi"/>
        </w:rPr>
      </w:pPr>
      <w:r>
        <w:rPr>
          <w:rFonts w:asciiTheme="majorHAnsi" w:hAnsiTheme="majorHAnsi"/>
        </w:rPr>
        <w:t>-</w:t>
      </w:r>
      <w:r w:rsidR="007B562B">
        <w:rPr>
          <w:rFonts w:asciiTheme="majorHAnsi" w:hAnsiTheme="majorHAnsi"/>
        </w:rPr>
        <w:t>Burmistrz</w:t>
      </w:r>
      <w:r>
        <w:rPr>
          <w:rFonts w:asciiTheme="majorHAnsi" w:hAnsiTheme="majorHAnsi"/>
        </w:rPr>
        <w:t xml:space="preserve"> Wąwolnic</w:t>
      </w:r>
      <w:r w:rsidR="007B562B">
        <w:rPr>
          <w:rFonts w:asciiTheme="majorHAnsi" w:hAnsiTheme="majorHAnsi"/>
        </w:rPr>
        <w:t>y</w:t>
      </w:r>
      <w:r>
        <w:rPr>
          <w:rFonts w:asciiTheme="majorHAnsi" w:hAnsiTheme="majorHAnsi"/>
        </w:rPr>
        <w:t>-</w:t>
      </w:r>
    </w:p>
    <w:p w14:paraId="1D06D885" w14:textId="77777777" w:rsidR="004C51D6" w:rsidRPr="0039417D" w:rsidRDefault="004C51D6" w:rsidP="004C51D6">
      <w:pPr>
        <w:spacing w:after="0"/>
        <w:ind w:firstLine="4820"/>
        <w:jc w:val="center"/>
        <w:rPr>
          <w:rFonts w:asciiTheme="majorHAnsi" w:hAnsiTheme="majorHAnsi"/>
        </w:rPr>
      </w:pPr>
      <w:r>
        <w:rPr>
          <w:rFonts w:asciiTheme="majorHAnsi" w:hAnsiTheme="majorHAnsi"/>
        </w:rPr>
        <w:t>Marcin Łaguna</w:t>
      </w:r>
    </w:p>
    <w:p w14:paraId="2AAD28EE" w14:textId="77777777" w:rsidR="004C51D6" w:rsidRDefault="004C51D6" w:rsidP="004C51D6">
      <w:pPr>
        <w:spacing w:after="0"/>
        <w:ind w:firstLine="4820"/>
        <w:jc w:val="center"/>
        <w:rPr>
          <w:rFonts w:asciiTheme="majorHAnsi" w:hAnsiTheme="majorHAnsi"/>
        </w:rPr>
      </w:pPr>
    </w:p>
    <w:p w14:paraId="5007F84B" w14:textId="77777777" w:rsidR="004C51D6" w:rsidRDefault="004C51D6" w:rsidP="004C51D6">
      <w:pPr>
        <w:spacing w:after="0"/>
        <w:rPr>
          <w:rFonts w:asciiTheme="majorHAnsi" w:hAnsiTheme="majorHAnsi"/>
        </w:rPr>
      </w:pPr>
    </w:p>
    <w:p w14:paraId="20D764EE" w14:textId="77777777" w:rsidR="003D6CFF" w:rsidRDefault="003D6CFF" w:rsidP="004C51D6">
      <w:pPr>
        <w:spacing w:after="0"/>
        <w:rPr>
          <w:rFonts w:asciiTheme="majorHAnsi" w:hAnsiTheme="majorHAnsi"/>
        </w:rPr>
      </w:pPr>
    </w:p>
    <w:p w14:paraId="15791F3B" w14:textId="77777777" w:rsidR="003D6CFF" w:rsidRDefault="003D6CFF" w:rsidP="004C51D6">
      <w:pPr>
        <w:spacing w:after="0"/>
        <w:rPr>
          <w:rFonts w:asciiTheme="majorHAnsi" w:hAnsiTheme="majorHAnsi"/>
        </w:rPr>
      </w:pPr>
    </w:p>
    <w:p w14:paraId="0E921FC7" w14:textId="77777777" w:rsidR="003D6CFF" w:rsidRDefault="003D6CFF" w:rsidP="004C51D6">
      <w:pPr>
        <w:spacing w:after="0"/>
        <w:rPr>
          <w:rFonts w:asciiTheme="majorHAnsi" w:hAnsiTheme="majorHAnsi"/>
        </w:rPr>
      </w:pPr>
    </w:p>
    <w:p w14:paraId="3DE0A941" w14:textId="77777777" w:rsidR="003D6CFF" w:rsidRDefault="003D6CFF" w:rsidP="004C51D6">
      <w:pPr>
        <w:spacing w:after="0"/>
        <w:rPr>
          <w:rFonts w:asciiTheme="majorHAnsi" w:hAnsiTheme="majorHAnsi"/>
        </w:rPr>
      </w:pPr>
    </w:p>
    <w:p w14:paraId="545451EB" w14:textId="77777777" w:rsidR="003D6CFF" w:rsidRDefault="003D6CFF" w:rsidP="004C51D6">
      <w:pPr>
        <w:spacing w:after="0"/>
        <w:rPr>
          <w:rFonts w:asciiTheme="majorHAnsi" w:hAnsiTheme="majorHAnsi"/>
        </w:rPr>
      </w:pPr>
    </w:p>
    <w:p w14:paraId="033FAD39" w14:textId="77777777" w:rsidR="003D6CFF" w:rsidRDefault="003D6CFF" w:rsidP="004C51D6">
      <w:pPr>
        <w:spacing w:after="0"/>
        <w:rPr>
          <w:rFonts w:asciiTheme="majorHAnsi" w:hAnsiTheme="majorHAnsi"/>
        </w:rPr>
      </w:pPr>
    </w:p>
    <w:p w14:paraId="3D43E5E7" w14:textId="77777777" w:rsidR="003D6CFF" w:rsidRDefault="003D6CFF" w:rsidP="004C51D6">
      <w:pPr>
        <w:spacing w:after="0"/>
        <w:rPr>
          <w:rFonts w:asciiTheme="majorHAnsi" w:hAnsiTheme="majorHAnsi"/>
        </w:rPr>
      </w:pPr>
    </w:p>
    <w:p w14:paraId="1B161BCD" w14:textId="77777777" w:rsidR="003D6CFF" w:rsidRDefault="003D6CFF" w:rsidP="004C51D6">
      <w:pPr>
        <w:spacing w:after="0"/>
        <w:rPr>
          <w:rFonts w:asciiTheme="majorHAnsi" w:hAnsiTheme="majorHAnsi"/>
        </w:rPr>
      </w:pPr>
    </w:p>
    <w:p w14:paraId="27120EBA" w14:textId="77777777" w:rsidR="003D6CFF" w:rsidRDefault="003D6CFF" w:rsidP="004C51D6">
      <w:pPr>
        <w:spacing w:after="0"/>
        <w:rPr>
          <w:rFonts w:asciiTheme="majorHAnsi" w:hAnsiTheme="majorHAnsi"/>
        </w:rPr>
      </w:pPr>
    </w:p>
    <w:p w14:paraId="5CCD3A2C" w14:textId="77777777" w:rsidR="004C51D6" w:rsidRDefault="004C51D6" w:rsidP="004C51D6">
      <w:pPr>
        <w:spacing w:after="0"/>
        <w:rPr>
          <w:rFonts w:asciiTheme="majorHAnsi" w:hAnsiTheme="majorHAnsi"/>
        </w:rPr>
      </w:pPr>
      <w:r>
        <w:rPr>
          <w:rFonts w:asciiTheme="majorHAnsi" w:hAnsiTheme="majorHAnsi"/>
        </w:rPr>
        <w:t>Przygotowała:</w:t>
      </w:r>
    </w:p>
    <w:p w14:paraId="483D9D86" w14:textId="77777777" w:rsidR="004C51D6" w:rsidRPr="00B4561C" w:rsidRDefault="004C51D6" w:rsidP="004C51D6">
      <w:pPr>
        <w:spacing w:after="0"/>
        <w:rPr>
          <w:rFonts w:asciiTheme="majorHAnsi" w:hAnsiTheme="majorHAnsi"/>
          <w:i/>
        </w:rPr>
      </w:pPr>
      <w:r>
        <w:rPr>
          <w:rFonts w:asciiTheme="majorHAnsi" w:hAnsiTheme="majorHAnsi"/>
          <w:i/>
        </w:rPr>
        <w:t>Monika Lenarciak</w:t>
      </w:r>
    </w:p>
    <w:p w14:paraId="7ED0FAF6" w14:textId="77777777" w:rsidR="004C51D6" w:rsidRDefault="004C51D6" w:rsidP="004C51D6"/>
    <w:sectPr w:rsidR="004C51D6" w:rsidSect="004C51D6">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CF1C6" w14:textId="77777777" w:rsidR="00C92E9D" w:rsidRDefault="00C92E9D">
      <w:pPr>
        <w:spacing w:after="0" w:line="240" w:lineRule="auto"/>
      </w:pPr>
      <w:r>
        <w:separator/>
      </w:r>
    </w:p>
  </w:endnote>
  <w:endnote w:type="continuationSeparator" w:id="0">
    <w:p w14:paraId="507E0DAB" w14:textId="77777777" w:rsidR="00C92E9D" w:rsidRDefault="00C92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C881C" w14:textId="7D0FC517" w:rsidR="00C92E9D" w:rsidRPr="0009397F" w:rsidRDefault="00C92E9D" w:rsidP="0009397F">
    <w:pPr>
      <w:pStyle w:val="Stopka"/>
      <w:jc w:val="center"/>
      <w:rPr>
        <w:rFonts w:ascii="Times New Roman" w:hAnsi="Times New Roman" w:cs="Times New Roman"/>
      </w:rPr>
    </w:pPr>
    <w:r>
      <w:rPr>
        <w:rFonts w:ascii="Times New Roman" w:hAnsi="Times New Roman" w:cs="Times New Roman"/>
      </w:rPr>
      <w:t>Kwiecień 202</w:t>
    </w:r>
    <w:r w:rsidR="00015808">
      <w:rPr>
        <w:rFonts w:ascii="Times New Roman" w:hAnsi="Times New Roman" w:cs="Times New Roman"/>
      </w:rPr>
      <w:t>5</w:t>
    </w:r>
    <w:r>
      <w:rPr>
        <w:rFonts w:ascii="Times New Roman" w:hAnsi="Times New Roman" w:cs="Times New Roman"/>
      </w:rPr>
      <w:t xml:space="preserve"> 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B9842" w14:textId="77777777" w:rsidR="00C92E9D" w:rsidRDefault="00C92E9D">
      <w:pPr>
        <w:spacing w:after="0" w:line="240" w:lineRule="auto"/>
      </w:pPr>
      <w:r>
        <w:separator/>
      </w:r>
    </w:p>
  </w:footnote>
  <w:footnote w:type="continuationSeparator" w:id="0">
    <w:p w14:paraId="092ACB58" w14:textId="77777777" w:rsidR="00C92E9D" w:rsidRDefault="00C92E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D709E" w14:textId="77777777" w:rsidR="00C92E9D" w:rsidRDefault="00C92E9D">
    <w:pPr>
      <w:pStyle w:val="Nagwek"/>
    </w:pPr>
    <w:r>
      <w:rPr>
        <w:noProof/>
        <w:lang w:eastAsia="pl-PL"/>
      </w:rPr>
      <w:drawing>
        <wp:anchor distT="0" distB="0" distL="114300" distR="114300" simplePos="0" relativeHeight="251659264" behindDoc="0" locked="0" layoutInCell="1" allowOverlap="1" wp14:anchorId="22298415" wp14:editId="2DBCD952">
          <wp:simplePos x="0" y="0"/>
          <wp:positionH relativeFrom="column">
            <wp:posOffset>152400</wp:posOffset>
          </wp:positionH>
          <wp:positionV relativeFrom="paragraph">
            <wp:posOffset>-26670</wp:posOffset>
          </wp:positionV>
          <wp:extent cx="5762625" cy="1228725"/>
          <wp:effectExtent l="0" t="0" r="9525" b="9525"/>
          <wp:wrapSquare wrapText="bothSides"/>
          <wp:docPr id="1" name="Obraz 1" descr="C:\Users\IzabelaS\Documents\Szablony\szablon gmina pis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zabelaS\Documents\Szablony\szablon gmina pism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2625" cy="12287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D21F77"/>
    <w:multiLevelType w:val="hybridMultilevel"/>
    <w:tmpl w:val="B1C0801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34C35434"/>
    <w:multiLevelType w:val="hybridMultilevel"/>
    <w:tmpl w:val="3AF2A770"/>
    <w:lvl w:ilvl="0" w:tplc="0415000D">
      <w:start w:val="1"/>
      <w:numFmt w:val="bullet"/>
      <w:lvlText w:val=""/>
      <w:lvlJc w:val="left"/>
      <w:pPr>
        <w:ind w:left="1500" w:hanging="360"/>
      </w:pPr>
      <w:rPr>
        <w:rFonts w:ascii="Wingdings" w:hAnsi="Wingding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 w15:restartNumberingAfterBreak="0">
    <w:nsid w:val="39B76A47"/>
    <w:multiLevelType w:val="hybridMultilevel"/>
    <w:tmpl w:val="0A3CDE32"/>
    <w:lvl w:ilvl="0" w:tplc="9F4A7D88">
      <w:start w:val="1"/>
      <w:numFmt w:val="bullet"/>
      <w:lvlText w:val=""/>
      <w:lvlJc w:val="left"/>
      <w:pPr>
        <w:ind w:left="720" w:hanging="360"/>
      </w:pPr>
      <w:rPr>
        <w:rFonts w:ascii="Wingdings" w:hAnsi="Wingding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A2150DB"/>
    <w:multiLevelType w:val="hybridMultilevel"/>
    <w:tmpl w:val="6EFC43A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471F26A6"/>
    <w:multiLevelType w:val="multilevel"/>
    <w:tmpl w:val="1450891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48E4219F"/>
    <w:multiLevelType w:val="hybridMultilevel"/>
    <w:tmpl w:val="8CF628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1085624"/>
    <w:multiLevelType w:val="hybridMultilevel"/>
    <w:tmpl w:val="E9E6D4A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55927FE7"/>
    <w:multiLevelType w:val="hybridMultilevel"/>
    <w:tmpl w:val="CF56B5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71276547">
    <w:abstractNumId w:val="4"/>
  </w:num>
  <w:num w:numId="2" w16cid:durableId="1227494668">
    <w:abstractNumId w:val="3"/>
  </w:num>
  <w:num w:numId="3" w16cid:durableId="411777741">
    <w:abstractNumId w:val="1"/>
  </w:num>
  <w:num w:numId="4" w16cid:durableId="447698572">
    <w:abstractNumId w:val="6"/>
  </w:num>
  <w:num w:numId="5" w16cid:durableId="274607055">
    <w:abstractNumId w:val="5"/>
  </w:num>
  <w:num w:numId="6" w16cid:durableId="1682968358">
    <w:abstractNumId w:val="0"/>
  </w:num>
  <w:num w:numId="7" w16cid:durableId="150873013">
    <w:abstractNumId w:val="7"/>
  </w:num>
  <w:num w:numId="8" w16cid:durableId="4027266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1D6"/>
    <w:rsid w:val="000000F4"/>
    <w:rsid w:val="00015808"/>
    <w:rsid w:val="00020EB2"/>
    <w:rsid w:val="00041214"/>
    <w:rsid w:val="00142BFE"/>
    <w:rsid w:val="001B3E70"/>
    <w:rsid w:val="001C0059"/>
    <w:rsid w:val="001C2464"/>
    <w:rsid w:val="001C2E1E"/>
    <w:rsid w:val="002171EA"/>
    <w:rsid w:val="00225B78"/>
    <w:rsid w:val="0023645C"/>
    <w:rsid w:val="00256EE3"/>
    <w:rsid w:val="002B069A"/>
    <w:rsid w:val="002B25E9"/>
    <w:rsid w:val="00367053"/>
    <w:rsid w:val="00394C4E"/>
    <w:rsid w:val="003D6CFF"/>
    <w:rsid w:val="00405559"/>
    <w:rsid w:val="00425203"/>
    <w:rsid w:val="00497ADA"/>
    <w:rsid w:val="004B1D71"/>
    <w:rsid w:val="004C51D6"/>
    <w:rsid w:val="00525117"/>
    <w:rsid w:val="005577D0"/>
    <w:rsid w:val="005927D7"/>
    <w:rsid w:val="00651C27"/>
    <w:rsid w:val="006E4441"/>
    <w:rsid w:val="007045CC"/>
    <w:rsid w:val="00707350"/>
    <w:rsid w:val="00752A66"/>
    <w:rsid w:val="00764A3A"/>
    <w:rsid w:val="00772F53"/>
    <w:rsid w:val="00784444"/>
    <w:rsid w:val="007B562B"/>
    <w:rsid w:val="007C418E"/>
    <w:rsid w:val="007E77EC"/>
    <w:rsid w:val="008A2B80"/>
    <w:rsid w:val="008A7F23"/>
    <w:rsid w:val="008C1763"/>
    <w:rsid w:val="008C7F70"/>
    <w:rsid w:val="008D7676"/>
    <w:rsid w:val="0099020D"/>
    <w:rsid w:val="0099618E"/>
    <w:rsid w:val="00997F15"/>
    <w:rsid w:val="009C69B2"/>
    <w:rsid w:val="00A55D65"/>
    <w:rsid w:val="00AA132A"/>
    <w:rsid w:val="00AC2D02"/>
    <w:rsid w:val="00B01F48"/>
    <w:rsid w:val="00B10C5B"/>
    <w:rsid w:val="00BC6364"/>
    <w:rsid w:val="00C92E9D"/>
    <w:rsid w:val="00D15AB7"/>
    <w:rsid w:val="00D37CB6"/>
    <w:rsid w:val="00E0692F"/>
    <w:rsid w:val="00E96E7E"/>
    <w:rsid w:val="00EB706C"/>
    <w:rsid w:val="00F10FB9"/>
    <w:rsid w:val="00F73F9B"/>
    <w:rsid w:val="00F979C2"/>
    <w:rsid w:val="00FA7CFD"/>
    <w:rsid w:val="00FB4DBE"/>
    <w:rsid w:val="00FC06A9"/>
    <w:rsid w:val="00FF62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8F240"/>
  <w15:chartTrackingRefBased/>
  <w15:docId w15:val="{3E56820C-6E04-4E6D-A96D-34F03C5DB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C51D6"/>
    <w:pPr>
      <w:spacing w:after="200" w:line="276" w:lineRule="auto"/>
    </w:pPr>
    <w:rPr>
      <w:kern w:val="0"/>
      <w14:ligatures w14:val="none"/>
    </w:rPr>
  </w:style>
  <w:style w:type="paragraph" w:styleId="Nagwek2">
    <w:name w:val="heading 2"/>
    <w:basedOn w:val="Normalny"/>
    <w:next w:val="Normalny"/>
    <w:link w:val="Nagwek2Znak"/>
    <w:uiPriority w:val="9"/>
    <w:unhideWhenUsed/>
    <w:qFormat/>
    <w:rsid w:val="004C51D6"/>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4C51D6"/>
    <w:rPr>
      <w:rFonts w:asciiTheme="majorHAnsi" w:eastAsiaTheme="majorEastAsia" w:hAnsiTheme="majorHAnsi" w:cstheme="majorBidi"/>
      <w:b/>
      <w:bCs/>
      <w:color w:val="4472C4" w:themeColor="accent1"/>
      <w:kern w:val="0"/>
      <w:sz w:val="26"/>
      <w:szCs w:val="26"/>
      <w14:ligatures w14:val="none"/>
    </w:rPr>
  </w:style>
  <w:style w:type="paragraph" w:styleId="Nagwek">
    <w:name w:val="header"/>
    <w:basedOn w:val="Normalny"/>
    <w:link w:val="NagwekZnak"/>
    <w:uiPriority w:val="99"/>
    <w:unhideWhenUsed/>
    <w:rsid w:val="004C51D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C51D6"/>
    <w:rPr>
      <w:kern w:val="0"/>
      <w14:ligatures w14:val="none"/>
    </w:rPr>
  </w:style>
  <w:style w:type="paragraph" w:styleId="Stopka">
    <w:name w:val="footer"/>
    <w:basedOn w:val="Normalny"/>
    <w:link w:val="StopkaZnak"/>
    <w:uiPriority w:val="99"/>
    <w:unhideWhenUsed/>
    <w:rsid w:val="004C51D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C51D6"/>
    <w:rPr>
      <w:kern w:val="0"/>
      <w14:ligatures w14:val="none"/>
    </w:rPr>
  </w:style>
  <w:style w:type="paragraph" w:styleId="Tytu">
    <w:name w:val="Title"/>
    <w:basedOn w:val="Normalny"/>
    <w:next w:val="Normalny"/>
    <w:link w:val="TytuZnak"/>
    <w:uiPriority w:val="10"/>
    <w:qFormat/>
    <w:rsid w:val="004C51D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ytuZnak">
    <w:name w:val="Tytuł Znak"/>
    <w:basedOn w:val="Domylnaczcionkaakapitu"/>
    <w:link w:val="Tytu"/>
    <w:uiPriority w:val="10"/>
    <w:rsid w:val="004C51D6"/>
    <w:rPr>
      <w:rFonts w:asciiTheme="majorHAnsi" w:eastAsiaTheme="majorEastAsia" w:hAnsiTheme="majorHAnsi" w:cstheme="majorBidi"/>
      <w:color w:val="323E4F" w:themeColor="text2" w:themeShade="BF"/>
      <w:spacing w:val="5"/>
      <w:kern w:val="28"/>
      <w:sz w:val="52"/>
      <w:szCs w:val="52"/>
      <w14:ligatures w14:val="none"/>
    </w:rPr>
  </w:style>
  <w:style w:type="paragraph" w:styleId="Podtytu">
    <w:name w:val="Subtitle"/>
    <w:basedOn w:val="Normalny"/>
    <w:next w:val="Normalny"/>
    <w:link w:val="PodtytuZnak"/>
    <w:uiPriority w:val="11"/>
    <w:qFormat/>
    <w:rsid w:val="004C51D6"/>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PodtytuZnak">
    <w:name w:val="Podtytuł Znak"/>
    <w:basedOn w:val="Domylnaczcionkaakapitu"/>
    <w:link w:val="Podtytu"/>
    <w:uiPriority w:val="11"/>
    <w:rsid w:val="004C51D6"/>
    <w:rPr>
      <w:rFonts w:asciiTheme="majorHAnsi" w:eastAsiaTheme="majorEastAsia" w:hAnsiTheme="majorHAnsi" w:cstheme="majorBidi"/>
      <w:i/>
      <w:iCs/>
      <w:color w:val="4472C4" w:themeColor="accent1"/>
      <w:spacing w:val="15"/>
      <w:kern w:val="0"/>
      <w:sz w:val="24"/>
      <w:szCs w:val="24"/>
      <w14:ligatures w14:val="none"/>
    </w:rPr>
  </w:style>
  <w:style w:type="paragraph" w:styleId="Akapitzlist">
    <w:name w:val="List Paragraph"/>
    <w:basedOn w:val="Normalny"/>
    <w:uiPriority w:val="34"/>
    <w:qFormat/>
    <w:rsid w:val="004C51D6"/>
    <w:pPr>
      <w:ind w:left="720"/>
      <w:contextualSpacing/>
    </w:pPr>
  </w:style>
  <w:style w:type="table" w:styleId="Tabela-Siatka">
    <w:name w:val="Table Grid"/>
    <w:basedOn w:val="Standardowy"/>
    <w:uiPriority w:val="59"/>
    <w:rsid w:val="004C51D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semiHidden/>
    <w:unhideWhenUsed/>
    <w:rsid w:val="004C51D6"/>
    <w:rPr>
      <w:color w:val="0000FF"/>
      <w:u w:val="single"/>
    </w:rPr>
  </w:style>
  <w:style w:type="character" w:customStyle="1" w:styleId="attachment-description">
    <w:name w:val="attachment-description"/>
    <w:basedOn w:val="Domylnaczcionkaakapitu"/>
    <w:rsid w:val="004C5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wawolnica.pl/index.php?id=76&amp;p1=szczegoly&amp;p2=1001793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bip.wawolnica.pl/index.php?id=76&amp;p1=szczegoly&amp;p2=1001793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397</TotalTime>
  <Pages>11</Pages>
  <Words>2487</Words>
  <Characters>14926</Characters>
  <Application>Microsoft Office Word</Application>
  <DocSecurity>0</DocSecurity>
  <Lines>124</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Lenarciak</dc:creator>
  <cp:keywords/>
  <dc:description/>
  <cp:lastModifiedBy>Monika Lenarciak</cp:lastModifiedBy>
  <cp:revision>15</cp:revision>
  <dcterms:created xsi:type="dcterms:W3CDTF">2025-04-18T07:24:00Z</dcterms:created>
  <dcterms:modified xsi:type="dcterms:W3CDTF">2025-04-24T06:20:00Z</dcterms:modified>
</cp:coreProperties>
</file>